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2DA" w:rsidRPr="00EB189A" w:rsidRDefault="00847DDF" w:rsidP="00EB189A">
      <w:pPr>
        <w:spacing w:after="0" w:line="360" w:lineRule="auto"/>
        <w:jc w:val="both"/>
        <w:rPr>
          <w:rFonts w:ascii="Times New Roman" w:hAnsi="Times New Roman" w:cs="Times New Roman"/>
          <w:bCs/>
          <w:sz w:val="28"/>
          <w:szCs w:val="28"/>
          <w:lang w:val="en-US"/>
        </w:rPr>
      </w:pPr>
      <w:r w:rsidRPr="00EB189A">
        <w:rPr>
          <w:rFonts w:ascii="Times New Roman" w:hAnsi="Times New Roman" w:cs="Times New Roman"/>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36.65pt;height:67.8pt" adj=",10800" fillcolor="#b2b2b2" strokecolor="#33c" strokeweight="1pt">
            <v:fill opacity=".5"/>
            <v:shadow on="t" color="#99f" offset="3pt"/>
            <v:textpath style="font-family:&quot;Arial Black&quot;;v-text-kern:t" trim="t" fitpath="t" string="Метапредметный подход &#10;в обучении  английскому языку&#10;"/>
          </v:shape>
        </w:pict>
      </w:r>
    </w:p>
    <w:p w:rsidR="007C52DA" w:rsidRPr="00EB189A" w:rsidRDefault="00EB189A" w:rsidP="00EB189A">
      <w:pPr>
        <w:spacing w:after="0" w:line="360" w:lineRule="auto"/>
        <w:ind w:firstLine="709"/>
        <w:jc w:val="both"/>
        <w:rPr>
          <w:rFonts w:ascii="Times New Roman" w:hAnsi="Times New Roman" w:cs="Times New Roman"/>
          <w:bCs/>
          <w:sz w:val="28"/>
          <w:szCs w:val="28"/>
        </w:rPr>
      </w:pPr>
      <w:r w:rsidRPr="00EB189A">
        <w:rPr>
          <w:rFonts w:ascii="Times New Roman" w:hAnsi="Times New Roman" w:cs="Times New Roman"/>
          <w:bCs/>
          <w:sz w:val="28"/>
          <w:szCs w:val="28"/>
        </w:rPr>
        <w:t>Выдающийся российский педагог В.В. Давыдов</w:t>
      </w:r>
      <w:r w:rsidR="00ED5CB7" w:rsidRPr="00EB189A">
        <w:rPr>
          <w:rFonts w:ascii="Times New Roman" w:hAnsi="Times New Roman" w:cs="Times New Roman"/>
          <w:bCs/>
          <w:sz w:val="28"/>
          <w:szCs w:val="28"/>
        </w:rPr>
        <w:t xml:space="preserve"> сказал</w:t>
      </w:r>
      <w:r w:rsidR="007C52DA" w:rsidRPr="00EB189A">
        <w:rPr>
          <w:rFonts w:ascii="Times New Roman" w:hAnsi="Times New Roman" w:cs="Times New Roman"/>
          <w:bCs/>
          <w:sz w:val="28"/>
          <w:szCs w:val="28"/>
        </w:rPr>
        <w:t xml:space="preserve">: </w:t>
      </w:r>
      <w:r w:rsidR="007C52DA" w:rsidRPr="00EB189A">
        <w:rPr>
          <w:rFonts w:ascii="Times New Roman" w:hAnsi="Times New Roman" w:cs="Times New Roman"/>
          <w:bCs/>
          <w:iCs/>
          <w:sz w:val="28"/>
          <w:szCs w:val="28"/>
        </w:rPr>
        <w:t>«Школа должна в первую очередь учить детей мыслить — причем, всех детей, без всякого исключения</w:t>
      </w:r>
      <w:r w:rsidR="007C52DA" w:rsidRPr="00EB189A">
        <w:rPr>
          <w:rFonts w:ascii="Times New Roman" w:hAnsi="Times New Roman" w:cs="Times New Roman"/>
          <w:bCs/>
          <w:sz w:val="28"/>
          <w:szCs w:val="28"/>
        </w:rPr>
        <w:t xml:space="preserve">, </w:t>
      </w:r>
      <w:r w:rsidR="007C52DA" w:rsidRPr="00EB189A">
        <w:rPr>
          <w:rFonts w:ascii="Times New Roman" w:hAnsi="Times New Roman" w:cs="Times New Roman"/>
          <w:bCs/>
          <w:iCs/>
          <w:sz w:val="28"/>
          <w:szCs w:val="28"/>
        </w:rPr>
        <w:t>несмотря на разное имущественное и социальное положение семей, а также наследственных задатков детей»</w:t>
      </w:r>
    </w:p>
    <w:p w:rsidR="007C52DA" w:rsidRPr="00EB189A" w:rsidRDefault="00ED5CB7" w:rsidP="00EB189A">
      <w:pPr>
        <w:spacing w:after="0" w:line="360" w:lineRule="auto"/>
        <w:ind w:firstLine="709"/>
        <w:jc w:val="both"/>
        <w:rPr>
          <w:rFonts w:ascii="Times New Roman" w:hAnsi="Times New Roman" w:cs="Times New Roman"/>
          <w:sz w:val="28"/>
          <w:szCs w:val="28"/>
        </w:rPr>
      </w:pPr>
      <w:r w:rsidRPr="00EB189A">
        <w:rPr>
          <w:rFonts w:ascii="Times New Roman" w:hAnsi="Times New Roman" w:cs="Times New Roman"/>
          <w:sz w:val="28"/>
          <w:szCs w:val="28"/>
        </w:rPr>
        <w:t>Таким образом, г</w:t>
      </w:r>
      <w:r w:rsidR="007C52DA" w:rsidRPr="00EB189A">
        <w:rPr>
          <w:rFonts w:ascii="Times New Roman" w:hAnsi="Times New Roman" w:cs="Times New Roman"/>
          <w:sz w:val="28"/>
          <w:szCs w:val="28"/>
        </w:rPr>
        <w:t xml:space="preserve">лавная задача учителя в современной системе образования - научить учащихся самостоятельно добывать необходимую информацию, получать знания для того, чтобы тут же, в процессе обучения решать реальные задачи и находить решение современных проблем, используя неординарные подходы и творческие идеи. </w:t>
      </w:r>
    </w:p>
    <w:p w:rsidR="007C52DA" w:rsidRPr="00EB189A" w:rsidRDefault="007C52DA" w:rsidP="00EB189A">
      <w:pPr>
        <w:spacing w:after="0" w:line="360" w:lineRule="auto"/>
        <w:ind w:firstLine="709"/>
        <w:jc w:val="both"/>
        <w:rPr>
          <w:rFonts w:ascii="Times New Roman" w:hAnsi="Times New Roman" w:cs="Times New Roman"/>
          <w:sz w:val="28"/>
          <w:szCs w:val="28"/>
        </w:rPr>
      </w:pPr>
      <w:r w:rsidRPr="00EB189A">
        <w:rPr>
          <w:rFonts w:ascii="Times New Roman" w:hAnsi="Times New Roman" w:cs="Times New Roman"/>
          <w:sz w:val="28"/>
          <w:szCs w:val="28"/>
        </w:rPr>
        <w:t xml:space="preserve">Давайте подумаем: что общего между беспорядком в кладовой, лавкой с пустыми подписанными ящиками и головой ученика? </w:t>
      </w:r>
    </w:p>
    <w:p w:rsidR="007C52DA" w:rsidRPr="00EB189A" w:rsidRDefault="007C52DA" w:rsidP="00EB189A">
      <w:pPr>
        <w:spacing w:after="0" w:line="360" w:lineRule="auto"/>
        <w:ind w:firstLine="709"/>
        <w:jc w:val="both"/>
        <w:rPr>
          <w:rFonts w:ascii="Times New Roman" w:hAnsi="Times New Roman" w:cs="Times New Roman"/>
          <w:sz w:val="28"/>
          <w:szCs w:val="28"/>
        </w:rPr>
      </w:pPr>
      <w:r w:rsidRPr="00EB189A">
        <w:rPr>
          <w:rFonts w:ascii="Times New Roman" w:hAnsi="Times New Roman" w:cs="Times New Roman"/>
          <w:sz w:val="28"/>
          <w:szCs w:val="28"/>
        </w:rPr>
        <w:t xml:space="preserve">Великий русский педагог Константин Дмитриевич  Ушинский так соединил эти на первый взгляд несовместимые понятия: </w:t>
      </w:r>
    </w:p>
    <w:p w:rsidR="00EB189A" w:rsidRDefault="007C52DA" w:rsidP="00EB189A">
      <w:pPr>
        <w:spacing w:after="0" w:line="360" w:lineRule="auto"/>
        <w:ind w:firstLine="709"/>
        <w:jc w:val="both"/>
        <w:rPr>
          <w:rFonts w:ascii="Times New Roman" w:hAnsi="Times New Roman" w:cs="Times New Roman"/>
          <w:sz w:val="28"/>
          <w:szCs w:val="28"/>
        </w:rPr>
      </w:pPr>
      <w:r w:rsidRPr="00EB189A">
        <w:rPr>
          <w:rFonts w:ascii="Times New Roman" w:hAnsi="Times New Roman" w:cs="Times New Roman"/>
          <w:sz w:val="28"/>
          <w:szCs w:val="28"/>
        </w:rPr>
        <w:t xml:space="preserve">«Голова, наполненная отрывочными, бессвязными знаниями, похожа на кладовую, в которой все в беспорядке и где сам хозяин ничего не отыщет;  голова, где только система без знаний, похожа на лавку, в которой на всех ящиках есть </w:t>
      </w:r>
      <w:r w:rsidR="00EB189A">
        <w:rPr>
          <w:rFonts w:ascii="Times New Roman" w:hAnsi="Times New Roman" w:cs="Times New Roman"/>
          <w:sz w:val="28"/>
          <w:szCs w:val="28"/>
        </w:rPr>
        <w:t>надписи, но в ящиках пусто».</w:t>
      </w:r>
    </w:p>
    <w:p w:rsidR="00EB189A" w:rsidRDefault="007C52DA" w:rsidP="00EB189A">
      <w:pPr>
        <w:spacing w:after="0" w:line="360" w:lineRule="auto"/>
        <w:ind w:firstLine="709"/>
        <w:jc w:val="both"/>
        <w:rPr>
          <w:rFonts w:ascii="Times New Roman" w:hAnsi="Times New Roman" w:cs="Times New Roman"/>
          <w:sz w:val="28"/>
          <w:szCs w:val="28"/>
        </w:rPr>
      </w:pPr>
      <w:r w:rsidRPr="00EB189A">
        <w:rPr>
          <w:rFonts w:ascii="Times New Roman" w:hAnsi="Times New Roman" w:cs="Times New Roman"/>
          <w:sz w:val="28"/>
          <w:szCs w:val="28"/>
        </w:rPr>
        <w:t xml:space="preserve">Как сделать так чтобы, все, что наполняет голову ученика, имело смысл, четкую форму, структуру, да еще и осознавалось не как мертвое знание ради знания, а как то, что точно нужно ему для жизни!? </w:t>
      </w:r>
    </w:p>
    <w:p w:rsidR="00EB189A" w:rsidRDefault="007C52DA" w:rsidP="00EB189A">
      <w:pPr>
        <w:spacing w:after="0" w:line="360" w:lineRule="auto"/>
        <w:ind w:firstLine="709"/>
        <w:jc w:val="both"/>
        <w:rPr>
          <w:rFonts w:ascii="Times New Roman" w:hAnsi="Times New Roman" w:cs="Times New Roman"/>
          <w:sz w:val="28"/>
          <w:szCs w:val="28"/>
        </w:rPr>
      </w:pPr>
      <w:r w:rsidRPr="00EB189A">
        <w:rPr>
          <w:rFonts w:ascii="Times New Roman" w:hAnsi="Times New Roman" w:cs="Times New Roman"/>
          <w:sz w:val="28"/>
          <w:szCs w:val="28"/>
        </w:rPr>
        <w:t>Думаю, с э</w:t>
      </w:r>
      <w:r w:rsidR="00EB189A" w:rsidRPr="00EB189A">
        <w:rPr>
          <w:rFonts w:ascii="Times New Roman" w:hAnsi="Times New Roman" w:cs="Times New Roman"/>
          <w:sz w:val="28"/>
          <w:szCs w:val="28"/>
        </w:rPr>
        <w:t>тими проблемами сталкиваются многие</w:t>
      </w:r>
      <w:r w:rsidRPr="00EB189A">
        <w:rPr>
          <w:rFonts w:ascii="Times New Roman" w:hAnsi="Times New Roman" w:cs="Times New Roman"/>
          <w:sz w:val="28"/>
          <w:szCs w:val="28"/>
        </w:rPr>
        <w:t xml:space="preserve"> педагоги! На мой взгляд, чудодейственной скрепкой или клеем является освоение и внедрение в процесс преподавания </w:t>
      </w:r>
      <w:proofErr w:type="spellStart"/>
      <w:r w:rsidRPr="00EB189A">
        <w:rPr>
          <w:rFonts w:ascii="Times New Roman" w:hAnsi="Times New Roman" w:cs="Times New Roman"/>
          <w:sz w:val="28"/>
          <w:szCs w:val="28"/>
        </w:rPr>
        <w:t>метапредметности</w:t>
      </w:r>
      <w:proofErr w:type="spellEnd"/>
      <w:r w:rsidRPr="00EB189A">
        <w:rPr>
          <w:rFonts w:ascii="Times New Roman" w:hAnsi="Times New Roman" w:cs="Times New Roman"/>
          <w:sz w:val="28"/>
          <w:szCs w:val="28"/>
        </w:rPr>
        <w:t xml:space="preserve">. </w:t>
      </w:r>
    </w:p>
    <w:p w:rsidR="00B07969" w:rsidRPr="00EB189A" w:rsidRDefault="00B07969" w:rsidP="00EB189A">
      <w:pPr>
        <w:spacing w:after="0" w:line="360" w:lineRule="auto"/>
        <w:ind w:firstLine="709"/>
        <w:jc w:val="both"/>
        <w:rPr>
          <w:rFonts w:ascii="Times New Roman" w:hAnsi="Times New Roman" w:cs="Times New Roman"/>
          <w:sz w:val="28"/>
          <w:szCs w:val="28"/>
        </w:rPr>
      </w:pPr>
      <w:proofErr w:type="spellStart"/>
      <w:r w:rsidRPr="00EB189A">
        <w:rPr>
          <w:rFonts w:ascii="Times New Roman" w:eastAsia="Times New Roman" w:hAnsi="Times New Roman" w:cs="Times New Roman"/>
          <w:sz w:val="28"/>
          <w:szCs w:val="28"/>
        </w:rPr>
        <w:t>Метапредметный</w:t>
      </w:r>
      <w:proofErr w:type="spellEnd"/>
      <w:r w:rsidRPr="00EB189A">
        <w:rPr>
          <w:rFonts w:ascii="Times New Roman" w:eastAsia="Times New Roman" w:hAnsi="Times New Roman" w:cs="Times New Roman"/>
          <w:sz w:val="28"/>
          <w:szCs w:val="28"/>
        </w:rPr>
        <w:t xml:space="preserve"> подход    предполагает, что ребенок не только овладевает системой знаний, но осваивает универсальные  способы действий и с их   помощью сможет сам добывать информацию о мире. </w:t>
      </w:r>
      <w:r w:rsidR="00097E72" w:rsidRPr="00EB189A">
        <w:rPr>
          <w:rFonts w:ascii="Times New Roman" w:eastAsia="Times New Roman" w:hAnsi="Times New Roman" w:cs="Times New Roman"/>
          <w:iCs/>
          <w:sz w:val="28"/>
          <w:szCs w:val="28"/>
        </w:rPr>
        <w:t>Это требования второго поколения образовательных стандартов, которые сейчас разрабатываются</w:t>
      </w:r>
    </w:p>
    <w:p w:rsidR="007C52DA" w:rsidRPr="00EB189A" w:rsidRDefault="007C52DA" w:rsidP="00EB189A">
      <w:pPr>
        <w:spacing w:after="0" w:line="360" w:lineRule="auto"/>
        <w:ind w:firstLine="709"/>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color w:val="000000"/>
          <w:sz w:val="28"/>
          <w:szCs w:val="28"/>
        </w:rPr>
        <w:t>В результате своего опыта работы учителем я пришла к такому выводу, что обучение иностранным языкам  пре</w:t>
      </w:r>
      <w:r w:rsidR="00097E72" w:rsidRPr="00EB189A">
        <w:rPr>
          <w:rFonts w:ascii="Times New Roman" w:eastAsia="Times New Roman" w:hAnsi="Times New Roman" w:cs="Times New Roman"/>
          <w:color w:val="000000"/>
          <w:sz w:val="28"/>
          <w:szCs w:val="28"/>
        </w:rPr>
        <w:t>дставляет собой широкое поле</w:t>
      </w:r>
      <w:r w:rsidRPr="00EB189A">
        <w:rPr>
          <w:rFonts w:ascii="Times New Roman" w:eastAsia="Times New Roman" w:hAnsi="Times New Roman" w:cs="Times New Roman"/>
          <w:color w:val="000000"/>
          <w:sz w:val="28"/>
          <w:szCs w:val="28"/>
        </w:rPr>
        <w:t xml:space="preserve"> для применения подхода </w:t>
      </w:r>
      <w:proofErr w:type="spellStart"/>
      <w:r w:rsidRPr="00EB189A">
        <w:rPr>
          <w:rFonts w:ascii="Times New Roman" w:eastAsia="Times New Roman" w:hAnsi="Times New Roman" w:cs="Times New Roman"/>
          <w:color w:val="000000"/>
          <w:sz w:val="28"/>
          <w:szCs w:val="28"/>
        </w:rPr>
        <w:t>метапредметности</w:t>
      </w:r>
      <w:proofErr w:type="spellEnd"/>
      <w:r w:rsidRPr="00EB189A">
        <w:rPr>
          <w:rFonts w:ascii="Times New Roman" w:eastAsia="Times New Roman" w:hAnsi="Times New Roman" w:cs="Times New Roman"/>
          <w:color w:val="000000"/>
          <w:sz w:val="28"/>
          <w:szCs w:val="28"/>
        </w:rPr>
        <w:t xml:space="preserve">, поскольку характер обучения иностранному языку </w:t>
      </w:r>
      <w:proofErr w:type="spellStart"/>
      <w:r w:rsidRPr="00EB189A">
        <w:rPr>
          <w:rFonts w:ascii="Times New Roman" w:eastAsia="Times New Roman" w:hAnsi="Times New Roman" w:cs="Times New Roman"/>
          <w:color w:val="000000"/>
          <w:sz w:val="28"/>
          <w:szCs w:val="28"/>
        </w:rPr>
        <w:lastRenderedPageBreak/>
        <w:t>межпредметен</w:t>
      </w:r>
      <w:proofErr w:type="spellEnd"/>
      <w:r w:rsidRPr="00EB189A">
        <w:rPr>
          <w:rFonts w:ascii="Times New Roman" w:eastAsia="Times New Roman" w:hAnsi="Times New Roman" w:cs="Times New Roman"/>
          <w:color w:val="000000"/>
          <w:sz w:val="28"/>
          <w:szCs w:val="28"/>
        </w:rPr>
        <w:t xml:space="preserve">. Это значит, что на уроках иностранного языка идёт работа на материалах из разных предметных областей, будь то история, география, литература, математика, физика, химия, биология или психология. Такая специфика иностранного языка создаёт ученикам идеальные условия для овладения </w:t>
      </w:r>
      <w:proofErr w:type="spellStart"/>
      <w:r w:rsidRPr="00EB189A">
        <w:rPr>
          <w:rFonts w:ascii="Times New Roman" w:eastAsia="Times New Roman" w:hAnsi="Times New Roman" w:cs="Times New Roman"/>
          <w:color w:val="000000"/>
          <w:sz w:val="28"/>
          <w:szCs w:val="28"/>
        </w:rPr>
        <w:t>метапредметными</w:t>
      </w:r>
      <w:proofErr w:type="spellEnd"/>
      <w:r w:rsidRPr="00EB189A">
        <w:rPr>
          <w:rFonts w:ascii="Times New Roman" w:eastAsia="Times New Roman" w:hAnsi="Times New Roman" w:cs="Times New Roman"/>
          <w:color w:val="000000"/>
          <w:sz w:val="28"/>
          <w:szCs w:val="28"/>
        </w:rPr>
        <w:t xml:space="preserve"> умениями.</w:t>
      </w:r>
    </w:p>
    <w:p w:rsidR="007C52DA" w:rsidRPr="00EB189A" w:rsidRDefault="007C52DA" w:rsidP="00EB189A">
      <w:pPr>
        <w:spacing w:after="0" w:line="360" w:lineRule="auto"/>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color w:val="000000"/>
          <w:sz w:val="28"/>
          <w:szCs w:val="28"/>
        </w:rPr>
        <w:t>В своей работе я пользуюсь следующими технологиями, повышающими мотивацию:</w:t>
      </w:r>
    </w:p>
    <w:p w:rsidR="007C52DA" w:rsidRPr="00EB189A" w:rsidRDefault="007C52DA" w:rsidP="00EB189A">
      <w:pPr>
        <w:numPr>
          <w:ilvl w:val="0"/>
          <w:numId w:val="2"/>
        </w:numPr>
        <w:spacing w:after="0" w:line="360" w:lineRule="auto"/>
        <w:ind w:left="0" w:firstLine="0"/>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color w:val="000000"/>
          <w:sz w:val="28"/>
          <w:szCs w:val="28"/>
        </w:rPr>
        <w:t>Технология проектной и исследовательской деятельности;</w:t>
      </w:r>
    </w:p>
    <w:p w:rsidR="007C52DA" w:rsidRPr="00EB189A" w:rsidRDefault="007C52DA" w:rsidP="00EB189A">
      <w:pPr>
        <w:numPr>
          <w:ilvl w:val="0"/>
          <w:numId w:val="2"/>
        </w:numPr>
        <w:spacing w:after="0" w:line="360" w:lineRule="auto"/>
        <w:ind w:left="0" w:firstLine="0"/>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color w:val="000000"/>
          <w:sz w:val="28"/>
          <w:szCs w:val="28"/>
        </w:rPr>
        <w:t>Привлечение информационных технологий;</w:t>
      </w:r>
    </w:p>
    <w:p w:rsidR="007C52DA" w:rsidRPr="00EB189A" w:rsidRDefault="007C52DA" w:rsidP="00EB189A">
      <w:pPr>
        <w:numPr>
          <w:ilvl w:val="0"/>
          <w:numId w:val="2"/>
        </w:numPr>
        <w:spacing w:after="0" w:line="360" w:lineRule="auto"/>
        <w:ind w:left="0" w:firstLine="0"/>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color w:val="000000"/>
          <w:sz w:val="28"/>
          <w:szCs w:val="28"/>
        </w:rPr>
        <w:t>Коллективное мышление.</w:t>
      </w:r>
    </w:p>
    <w:p w:rsidR="007C52DA" w:rsidRPr="00EB189A" w:rsidRDefault="007C52DA" w:rsidP="00EB189A">
      <w:pPr>
        <w:spacing w:after="0" w:line="360" w:lineRule="auto"/>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bCs/>
          <w:iCs/>
          <w:color w:val="000000"/>
          <w:sz w:val="28"/>
          <w:szCs w:val="28"/>
        </w:rPr>
        <w:t>Проектная и исследовательская деятельности</w:t>
      </w:r>
      <w:r w:rsidRPr="00EB189A">
        <w:rPr>
          <w:rFonts w:ascii="Times New Roman" w:eastAsia="Times New Roman" w:hAnsi="Times New Roman" w:cs="Times New Roman"/>
          <w:color w:val="000000"/>
          <w:sz w:val="28"/>
          <w:szCs w:val="28"/>
        </w:rPr>
        <w:t> вырабатывают у учащихся умения находить проблемную ситуацию, ставить цели и задачи, отбирать и анализировать информацию, делать выводы и заключения.</w:t>
      </w:r>
      <w:r w:rsidR="00EB189A" w:rsidRPr="00EB189A">
        <w:rPr>
          <w:rFonts w:ascii="Times New Roman" w:eastAsia="Times New Roman" w:hAnsi="Times New Roman" w:cs="Times New Roman"/>
          <w:color w:val="000000"/>
          <w:sz w:val="28"/>
          <w:szCs w:val="28"/>
        </w:rPr>
        <w:t xml:space="preserve"> </w:t>
      </w:r>
      <w:r w:rsidRPr="00EB189A">
        <w:rPr>
          <w:rFonts w:ascii="Times New Roman" w:eastAsia="Times New Roman" w:hAnsi="Times New Roman" w:cs="Times New Roman"/>
          <w:color w:val="000000"/>
          <w:sz w:val="28"/>
          <w:szCs w:val="28"/>
        </w:rPr>
        <w:t>Примером </w:t>
      </w:r>
      <w:r w:rsidRPr="00EB189A">
        <w:rPr>
          <w:rFonts w:ascii="Times New Roman" w:eastAsia="Times New Roman" w:hAnsi="Times New Roman" w:cs="Times New Roman"/>
          <w:iCs/>
          <w:color w:val="000000"/>
          <w:sz w:val="28"/>
          <w:szCs w:val="28"/>
        </w:rPr>
        <w:t>проектной деятельности</w:t>
      </w:r>
      <w:r w:rsidRPr="00EB189A">
        <w:rPr>
          <w:rFonts w:ascii="Times New Roman" w:eastAsia="Times New Roman" w:hAnsi="Times New Roman" w:cs="Times New Roman"/>
          <w:color w:val="000000"/>
          <w:sz w:val="28"/>
          <w:szCs w:val="28"/>
        </w:rPr>
        <w:t> на моих уроках английского языка служат проекты на тему «Достопримечательности моего родного города», «Блюда национальной кухни», «Твой любимый национальный праздник», «Историческая фигура прошлого России», «Музыкальные инструменты твоего народа», «Моя любимая сказка», «Места отдыха в твоём регионе».</w:t>
      </w:r>
    </w:p>
    <w:p w:rsidR="00F97040" w:rsidRPr="00EB189A" w:rsidRDefault="007C52DA" w:rsidP="00EB189A">
      <w:pPr>
        <w:spacing w:after="0" w:line="360" w:lineRule="auto"/>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color w:val="000000"/>
          <w:sz w:val="28"/>
          <w:szCs w:val="28"/>
        </w:rPr>
        <w:t>Проект всегда начинается с мозгового штурма, в результате которого практически каждый ребенок находит в нем </w:t>
      </w:r>
      <w:r w:rsidRPr="00EB189A">
        <w:rPr>
          <w:rFonts w:ascii="Times New Roman" w:eastAsia="Times New Roman" w:hAnsi="Times New Roman" w:cs="Times New Roman"/>
          <w:color w:val="000000"/>
          <w:sz w:val="28"/>
          <w:szCs w:val="28"/>
          <w:u w:val="single"/>
        </w:rPr>
        <w:t>интересный  для него</w:t>
      </w:r>
      <w:r w:rsidRPr="00EB189A">
        <w:rPr>
          <w:rFonts w:ascii="Times New Roman" w:eastAsia="Times New Roman" w:hAnsi="Times New Roman" w:cs="Times New Roman"/>
          <w:color w:val="000000"/>
          <w:sz w:val="28"/>
          <w:szCs w:val="28"/>
        </w:rPr>
        <w:t> проблемный вопрос, на который </w:t>
      </w:r>
      <w:r w:rsidRPr="00EB189A">
        <w:rPr>
          <w:rFonts w:ascii="Times New Roman" w:eastAsia="Times New Roman" w:hAnsi="Times New Roman" w:cs="Times New Roman"/>
          <w:color w:val="000000"/>
          <w:sz w:val="28"/>
          <w:szCs w:val="28"/>
          <w:u w:val="single"/>
        </w:rPr>
        <w:t>хочется</w:t>
      </w:r>
      <w:r w:rsidRPr="00EB189A">
        <w:rPr>
          <w:rFonts w:ascii="Times New Roman" w:eastAsia="Times New Roman" w:hAnsi="Times New Roman" w:cs="Times New Roman"/>
          <w:color w:val="000000"/>
          <w:sz w:val="28"/>
          <w:szCs w:val="28"/>
        </w:rPr>
        <w:t> найти ответ.  При выполнении подобных проектов ученики нередко находят и используют гораздо больший объем информации, чем требуется по программе. Для оформления продуктов проектной деятельности – докладов, стенгазет, плакатов, сборников они готовят иллюстрационный материал, подыскивают фотографии или рисунки</w:t>
      </w:r>
      <w:r w:rsidR="00097E72" w:rsidRPr="00EB189A">
        <w:rPr>
          <w:rFonts w:ascii="Times New Roman" w:eastAsia="Times New Roman" w:hAnsi="Times New Roman" w:cs="Times New Roman"/>
          <w:color w:val="000000"/>
          <w:sz w:val="28"/>
          <w:szCs w:val="28"/>
        </w:rPr>
        <w:t>, пользуются справочниками, словарями, Интернет-ресурсами</w:t>
      </w:r>
      <w:r w:rsidRPr="00EB189A">
        <w:rPr>
          <w:rFonts w:ascii="Times New Roman" w:eastAsia="Times New Roman" w:hAnsi="Times New Roman" w:cs="Times New Roman"/>
          <w:color w:val="000000"/>
          <w:sz w:val="28"/>
          <w:szCs w:val="28"/>
        </w:rPr>
        <w:t>. Презентация – заключительный этап проекта  проводится в формате конференции, саммита, выставки с экскурсоводами и приглашенными гостями. Обязательно следует защита проекта и обратная связь от одноклассников и учителя</w:t>
      </w:r>
      <w:r w:rsidR="00EB189A" w:rsidRPr="00EB189A">
        <w:rPr>
          <w:rFonts w:ascii="Times New Roman" w:eastAsia="Times New Roman" w:hAnsi="Times New Roman" w:cs="Times New Roman"/>
          <w:color w:val="000000"/>
          <w:sz w:val="28"/>
          <w:szCs w:val="28"/>
        </w:rPr>
        <w:t>.</w:t>
      </w:r>
    </w:p>
    <w:p w:rsidR="00F97040" w:rsidRPr="00EB189A" w:rsidRDefault="007C52DA" w:rsidP="00EB189A">
      <w:pPr>
        <w:spacing w:after="0" w:line="360" w:lineRule="auto"/>
        <w:ind w:firstLine="709"/>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color w:val="000000"/>
          <w:sz w:val="28"/>
          <w:szCs w:val="28"/>
        </w:rPr>
        <w:t>Примером </w:t>
      </w:r>
      <w:r w:rsidRPr="00EB189A">
        <w:rPr>
          <w:rFonts w:ascii="Times New Roman" w:eastAsia="Times New Roman" w:hAnsi="Times New Roman" w:cs="Times New Roman"/>
          <w:iCs/>
          <w:color w:val="000000"/>
          <w:sz w:val="28"/>
          <w:szCs w:val="28"/>
        </w:rPr>
        <w:t>исследовательской</w:t>
      </w:r>
      <w:r w:rsidRPr="00EB189A">
        <w:rPr>
          <w:rFonts w:ascii="Times New Roman" w:eastAsia="Times New Roman" w:hAnsi="Times New Roman" w:cs="Times New Roman"/>
          <w:color w:val="000000"/>
          <w:sz w:val="28"/>
          <w:szCs w:val="28"/>
        </w:rPr>
        <w:t xml:space="preserve"> деятельности на уроках английского языка можно назвать самостоятельное «выведение» детьми грамматических правил. Например, я предлагаю учащимся предложения, содержащий артикли </w:t>
      </w:r>
      <w:r w:rsidRPr="00EB189A">
        <w:rPr>
          <w:rFonts w:ascii="Times New Roman" w:eastAsia="Times New Roman" w:hAnsi="Times New Roman" w:cs="Times New Roman"/>
          <w:color w:val="FF0000"/>
          <w:sz w:val="28"/>
          <w:szCs w:val="28"/>
          <w:lang w:val="en-US"/>
        </w:rPr>
        <w:t>a</w:t>
      </w:r>
      <w:r w:rsidRPr="00EB189A">
        <w:rPr>
          <w:rFonts w:ascii="Times New Roman" w:eastAsia="Times New Roman" w:hAnsi="Times New Roman" w:cs="Times New Roman"/>
          <w:color w:val="FF0000"/>
          <w:sz w:val="28"/>
          <w:szCs w:val="28"/>
        </w:rPr>
        <w:t>\</w:t>
      </w:r>
      <w:r w:rsidRPr="00EB189A">
        <w:rPr>
          <w:rFonts w:ascii="Times New Roman" w:eastAsia="Times New Roman" w:hAnsi="Times New Roman" w:cs="Times New Roman"/>
          <w:color w:val="FF0000"/>
          <w:sz w:val="28"/>
          <w:szCs w:val="28"/>
          <w:lang w:val="en-US"/>
        </w:rPr>
        <w:t>an</w:t>
      </w:r>
      <w:r w:rsidRPr="00EB189A">
        <w:rPr>
          <w:rFonts w:ascii="Times New Roman" w:eastAsia="Times New Roman" w:hAnsi="Times New Roman" w:cs="Times New Roman"/>
          <w:color w:val="FF0000"/>
          <w:sz w:val="28"/>
          <w:szCs w:val="28"/>
        </w:rPr>
        <w:t>,</w:t>
      </w:r>
      <w:r w:rsidRPr="00EB189A">
        <w:rPr>
          <w:rFonts w:ascii="Times New Roman" w:eastAsia="Times New Roman" w:hAnsi="Times New Roman" w:cs="Times New Roman"/>
          <w:color w:val="000000"/>
          <w:sz w:val="28"/>
          <w:szCs w:val="28"/>
        </w:rPr>
        <w:t xml:space="preserve"> местоимения </w:t>
      </w:r>
      <w:r w:rsidRPr="00EB189A">
        <w:rPr>
          <w:rFonts w:ascii="Times New Roman" w:eastAsia="Times New Roman" w:hAnsi="Times New Roman" w:cs="Times New Roman"/>
          <w:color w:val="FF0000"/>
          <w:sz w:val="28"/>
          <w:szCs w:val="28"/>
          <w:lang w:val="en-US"/>
        </w:rPr>
        <w:t>some</w:t>
      </w:r>
      <w:r w:rsidRPr="00EB189A">
        <w:rPr>
          <w:rFonts w:ascii="Times New Roman" w:eastAsia="Times New Roman" w:hAnsi="Times New Roman" w:cs="Times New Roman"/>
          <w:color w:val="FF0000"/>
          <w:sz w:val="28"/>
          <w:szCs w:val="28"/>
        </w:rPr>
        <w:t>\</w:t>
      </w:r>
      <w:r w:rsidRPr="00EB189A">
        <w:rPr>
          <w:rFonts w:ascii="Times New Roman" w:eastAsia="Times New Roman" w:hAnsi="Times New Roman" w:cs="Times New Roman"/>
          <w:color w:val="FF0000"/>
          <w:sz w:val="28"/>
          <w:szCs w:val="28"/>
          <w:lang w:val="en-US"/>
        </w:rPr>
        <w:t>any</w:t>
      </w:r>
      <w:r w:rsidRPr="00EB189A">
        <w:rPr>
          <w:rFonts w:ascii="Times New Roman" w:eastAsia="Times New Roman" w:hAnsi="Times New Roman" w:cs="Times New Roman"/>
          <w:color w:val="000000"/>
          <w:sz w:val="28"/>
          <w:szCs w:val="28"/>
        </w:rPr>
        <w:t xml:space="preserve">. Предварительно разбив класс на три группы, предлагаю первой группе подчеркнуть утвердительные предложения, второй группе - отрицательные предложения, а учащимся из третьей группы - вопросительные. Учащиеся наблюдают за поведением </w:t>
      </w:r>
      <w:proofErr w:type="spellStart"/>
      <w:r w:rsidRPr="00EB189A">
        <w:rPr>
          <w:rFonts w:ascii="Times New Roman" w:eastAsia="Times New Roman" w:hAnsi="Times New Roman" w:cs="Times New Roman"/>
          <w:color w:val="000000"/>
          <w:sz w:val="28"/>
          <w:szCs w:val="28"/>
        </w:rPr>
        <w:t>артиклий</w:t>
      </w:r>
      <w:proofErr w:type="spellEnd"/>
      <w:r w:rsidRPr="00EB189A">
        <w:rPr>
          <w:rFonts w:ascii="Times New Roman" w:eastAsia="Times New Roman" w:hAnsi="Times New Roman" w:cs="Times New Roman"/>
          <w:color w:val="000000"/>
          <w:sz w:val="28"/>
          <w:szCs w:val="28"/>
        </w:rPr>
        <w:t xml:space="preserve">  </w:t>
      </w:r>
      <w:r w:rsidRPr="00EB189A">
        <w:rPr>
          <w:rFonts w:ascii="Times New Roman" w:eastAsia="Times New Roman" w:hAnsi="Times New Roman" w:cs="Times New Roman"/>
          <w:color w:val="FF0000"/>
          <w:sz w:val="28"/>
          <w:szCs w:val="28"/>
          <w:lang w:val="en-US"/>
        </w:rPr>
        <w:t>a</w:t>
      </w:r>
      <w:r w:rsidRPr="00EB189A">
        <w:rPr>
          <w:rFonts w:ascii="Times New Roman" w:eastAsia="Times New Roman" w:hAnsi="Times New Roman" w:cs="Times New Roman"/>
          <w:color w:val="FF0000"/>
          <w:sz w:val="28"/>
          <w:szCs w:val="28"/>
        </w:rPr>
        <w:t>\</w:t>
      </w:r>
      <w:r w:rsidRPr="00EB189A">
        <w:rPr>
          <w:rFonts w:ascii="Times New Roman" w:eastAsia="Times New Roman" w:hAnsi="Times New Roman" w:cs="Times New Roman"/>
          <w:color w:val="FF0000"/>
          <w:sz w:val="28"/>
          <w:szCs w:val="28"/>
          <w:lang w:val="en-US"/>
        </w:rPr>
        <w:t>an</w:t>
      </w:r>
      <w:r w:rsidRPr="00EB189A">
        <w:rPr>
          <w:rFonts w:ascii="Times New Roman" w:eastAsia="Times New Roman" w:hAnsi="Times New Roman" w:cs="Times New Roman"/>
          <w:color w:val="FF0000"/>
          <w:sz w:val="28"/>
          <w:szCs w:val="28"/>
        </w:rPr>
        <w:t>,</w:t>
      </w:r>
      <w:r w:rsidRPr="00EB189A">
        <w:rPr>
          <w:rFonts w:ascii="Times New Roman" w:eastAsia="Times New Roman" w:hAnsi="Times New Roman" w:cs="Times New Roman"/>
          <w:color w:val="000000"/>
          <w:sz w:val="28"/>
          <w:szCs w:val="28"/>
        </w:rPr>
        <w:t xml:space="preserve"> местоимений  </w:t>
      </w:r>
      <w:r w:rsidRPr="00EB189A">
        <w:rPr>
          <w:rFonts w:ascii="Times New Roman" w:eastAsia="Times New Roman" w:hAnsi="Times New Roman" w:cs="Times New Roman"/>
          <w:color w:val="FF0000"/>
          <w:sz w:val="28"/>
          <w:szCs w:val="28"/>
          <w:lang w:val="en-US"/>
        </w:rPr>
        <w:t>some</w:t>
      </w:r>
      <w:r w:rsidRPr="00EB189A">
        <w:rPr>
          <w:rFonts w:ascii="Times New Roman" w:eastAsia="Times New Roman" w:hAnsi="Times New Roman" w:cs="Times New Roman"/>
          <w:color w:val="FF0000"/>
          <w:sz w:val="28"/>
          <w:szCs w:val="28"/>
        </w:rPr>
        <w:t>\</w:t>
      </w:r>
      <w:r w:rsidRPr="00EB189A">
        <w:rPr>
          <w:rFonts w:ascii="Times New Roman" w:eastAsia="Times New Roman" w:hAnsi="Times New Roman" w:cs="Times New Roman"/>
          <w:color w:val="FF0000"/>
          <w:sz w:val="28"/>
          <w:szCs w:val="28"/>
          <w:lang w:val="en-US"/>
        </w:rPr>
        <w:t>any</w:t>
      </w:r>
      <w:r w:rsidRPr="00EB189A">
        <w:rPr>
          <w:rFonts w:ascii="Times New Roman" w:eastAsia="Times New Roman" w:hAnsi="Times New Roman" w:cs="Times New Roman"/>
          <w:color w:val="000000"/>
          <w:sz w:val="28"/>
          <w:szCs w:val="28"/>
        </w:rPr>
        <w:t xml:space="preserve"> в «своих» предложениях, находят сходства и </w:t>
      </w:r>
      <w:r w:rsidRPr="00EB189A">
        <w:rPr>
          <w:rFonts w:ascii="Times New Roman" w:eastAsia="Times New Roman" w:hAnsi="Times New Roman" w:cs="Times New Roman"/>
          <w:color w:val="000000"/>
          <w:sz w:val="28"/>
          <w:szCs w:val="28"/>
        </w:rPr>
        <w:lastRenderedPageBreak/>
        <w:t xml:space="preserve">различия. Я прошу их сформулировать правило употребления артикли </w:t>
      </w:r>
      <w:r w:rsidRPr="00EB189A">
        <w:rPr>
          <w:rFonts w:ascii="Times New Roman" w:eastAsia="Times New Roman" w:hAnsi="Times New Roman" w:cs="Times New Roman"/>
          <w:color w:val="FF0000"/>
          <w:sz w:val="28"/>
          <w:szCs w:val="28"/>
          <w:lang w:val="en-US"/>
        </w:rPr>
        <w:t>a</w:t>
      </w:r>
      <w:r w:rsidRPr="00EB189A">
        <w:rPr>
          <w:rFonts w:ascii="Times New Roman" w:eastAsia="Times New Roman" w:hAnsi="Times New Roman" w:cs="Times New Roman"/>
          <w:color w:val="FF0000"/>
          <w:sz w:val="28"/>
          <w:szCs w:val="28"/>
        </w:rPr>
        <w:t>\</w:t>
      </w:r>
      <w:r w:rsidRPr="00EB189A">
        <w:rPr>
          <w:rFonts w:ascii="Times New Roman" w:eastAsia="Times New Roman" w:hAnsi="Times New Roman" w:cs="Times New Roman"/>
          <w:color w:val="FF0000"/>
          <w:sz w:val="28"/>
          <w:szCs w:val="28"/>
          <w:lang w:val="en-US"/>
        </w:rPr>
        <w:t>an</w:t>
      </w:r>
      <w:r w:rsidRPr="00EB189A">
        <w:rPr>
          <w:rFonts w:ascii="Times New Roman" w:eastAsia="Times New Roman" w:hAnsi="Times New Roman" w:cs="Times New Roman"/>
          <w:color w:val="FF0000"/>
          <w:sz w:val="28"/>
          <w:szCs w:val="28"/>
        </w:rPr>
        <w:t>,</w:t>
      </w:r>
      <w:r w:rsidRPr="00EB189A">
        <w:rPr>
          <w:rFonts w:ascii="Times New Roman" w:eastAsia="Times New Roman" w:hAnsi="Times New Roman" w:cs="Times New Roman"/>
          <w:color w:val="000000"/>
          <w:sz w:val="28"/>
          <w:szCs w:val="28"/>
        </w:rPr>
        <w:t xml:space="preserve"> местоимения </w:t>
      </w:r>
      <w:r w:rsidRPr="00EB189A">
        <w:rPr>
          <w:rFonts w:ascii="Times New Roman" w:eastAsia="Times New Roman" w:hAnsi="Times New Roman" w:cs="Times New Roman"/>
          <w:color w:val="FF0000"/>
          <w:sz w:val="28"/>
          <w:szCs w:val="28"/>
          <w:lang w:val="en-US"/>
        </w:rPr>
        <w:t>some</w:t>
      </w:r>
      <w:r w:rsidRPr="00EB189A">
        <w:rPr>
          <w:rFonts w:ascii="Times New Roman" w:eastAsia="Times New Roman" w:hAnsi="Times New Roman" w:cs="Times New Roman"/>
          <w:color w:val="FF0000"/>
          <w:sz w:val="28"/>
          <w:szCs w:val="28"/>
        </w:rPr>
        <w:t>\</w:t>
      </w:r>
      <w:r w:rsidRPr="00EB189A">
        <w:rPr>
          <w:rFonts w:ascii="Times New Roman" w:eastAsia="Times New Roman" w:hAnsi="Times New Roman" w:cs="Times New Roman"/>
          <w:color w:val="FF0000"/>
          <w:sz w:val="28"/>
          <w:szCs w:val="28"/>
          <w:lang w:val="en-US"/>
        </w:rPr>
        <w:t>any</w:t>
      </w:r>
      <w:r w:rsidRPr="00EB189A">
        <w:rPr>
          <w:rFonts w:ascii="Times New Roman" w:eastAsia="Times New Roman" w:hAnsi="Times New Roman" w:cs="Times New Roman"/>
          <w:color w:val="000000"/>
          <w:sz w:val="28"/>
          <w:szCs w:val="28"/>
        </w:rPr>
        <w:t xml:space="preserve"> «их» типа предложений. После обсуждения в группах дети высказывают свои правила. Остальные группы слушают и проверяют верность </w:t>
      </w:r>
      <w:proofErr w:type="spellStart"/>
      <w:r w:rsidRPr="00EB189A">
        <w:rPr>
          <w:rFonts w:ascii="Times New Roman" w:eastAsia="Times New Roman" w:hAnsi="Times New Roman" w:cs="Times New Roman"/>
          <w:color w:val="000000"/>
          <w:sz w:val="28"/>
          <w:szCs w:val="28"/>
        </w:rPr>
        <w:t>свежевыведенного</w:t>
      </w:r>
      <w:proofErr w:type="spellEnd"/>
      <w:r w:rsidRPr="00EB189A">
        <w:rPr>
          <w:rFonts w:ascii="Times New Roman" w:eastAsia="Times New Roman" w:hAnsi="Times New Roman" w:cs="Times New Roman"/>
          <w:color w:val="000000"/>
          <w:sz w:val="28"/>
          <w:szCs w:val="28"/>
        </w:rPr>
        <w:t xml:space="preserve"> правила на предложениях. Таким образом, учащиеся заново «открывают» механизмы функционирования языка. Несомненно, подобный опыт исследований языка и радость от достигнутого результата закрепляют положительное отношение к предмету.</w:t>
      </w:r>
    </w:p>
    <w:p w:rsidR="00F97040" w:rsidRPr="00EB189A" w:rsidRDefault="007C52DA" w:rsidP="00EB189A">
      <w:pPr>
        <w:spacing w:after="0" w:line="360" w:lineRule="auto"/>
        <w:ind w:firstLine="709"/>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color w:val="000000"/>
          <w:sz w:val="28"/>
          <w:szCs w:val="28"/>
        </w:rPr>
        <w:t>Сложно отрицать пользу </w:t>
      </w:r>
      <w:r w:rsidRPr="00EB189A">
        <w:rPr>
          <w:rFonts w:ascii="Times New Roman" w:eastAsia="Times New Roman" w:hAnsi="Times New Roman" w:cs="Times New Roman"/>
          <w:bCs/>
          <w:iCs/>
          <w:color w:val="000000"/>
          <w:sz w:val="28"/>
          <w:szCs w:val="28"/>
        </w:rPr>
        <w:t>привлечения информационных технологий</w:t>
      </w:r>
      <w:r w:rsidRPr="00EB189A">
        <w:rPr>
          <w:rFonts w:ascii="Times New Roman" w:eastAsia="Times New Roman" w:hAnsi="Times New Roman" w:cs="Times New Roman"/>
          <w:color w:val="000000"/>
          <w:sz w:val="28"/>
          <w:szCs w:val="28"/>
        </w:rPr>
        <w:t xml:space="preserve"> в ходе современного урока. Так как мы обучаем поколение детей, растущих на технологиях и интернете, то нам, учителям, следует учитывать специфику восприятия материала этими детьми. Мотивирующим фактором является использование сайтов и видео, созданных для обучения </w:t>
      </w:r>
      <w:proofErr w:type="spellStart"/>
      <w:r w:rsidRPr="00EB189A">
        <w:rPr>
          <w:rFonts w:ascii="Times New Roman" w:eastAsia="Times New Roman" w:hAnsi="Times New Roman" w:cs="Times New Roman"/>
          <w:color w:val="000000"/>
          <w:sz w:val="28"/>
          <w:szCs w:val="28"/>
        </w:rPr>
        <w:t>он-лайн</w:t>
      </w:r>
      <w:proofErr w:type="spellEnd"/>
      <w:r w:rsidRPr="00EB189A">
        <w:rPr>
          <w:rFonts w:ascii="Times New Roman" w:eastAsia="Times New Roman" w:hAnsi="Times New Roman" w:cs="Times New Roman"/>
          <w:color w:val="000000"/>
          <w:sz w:val="28"/>
          <w:szCs w:val="28"/>
        </w:rPr>
        <w:t xml:space="preserve">. В своей работе я использую обучающий сайт по грамматике . </w:t>
      </w:r>
      <w:hyperlink r:id="rId5" w:history="1">
        <w:r w:rsidRPr="00EB189A">
          <w:rPr>
            <w:rStyle w:val="a4"/>
            <w:rFonts w:ascii="Times New Roman" w:eastAsia="Times New Roman" w:hAnsi="Times New Roman" w:cs="Times New Roman"/>
            <w:sz w:val="28"/>
            <w:szCs w:val="28"/>
          </w:rPr>
          <w:t>http://englsecrets.ru/testy</w:t>
        </w:r>
        <w:proofErr w:type="gramStart"/>
      </w:hyperlink>
      <w:r w:rsidRPr="00EB189A">
        <w:rPr>
          <w:rFonts w:ascii="Times New Roman" w:eastAsia="Times New Roman" w:hAnsi="Times New Roman" w:cs="Times New Roman"/>
          <w:color w:val="000000"/>
          <w:sz w:val="28"/>
          <w:szCs w:val="28"/>
        </w:rPr>
        <w:t xml:space="preserve">  Н</w:t>
      </w:r>
      <w:proofErr w:type="gramEnd"/>
      <w:r w:rsidRPr="00EB189A">
        <w:rPr>
          <w:rFonts w:ascii="Times New Roman" w:eastAsia="Times New Roman" w:hAnsi="Times New Roman" w:cs="Times New Roman"/>
          <w:color w:val="000000"/>
          <w:sz w:val="28"/>
          <w:szCs w:val="28"/>
        </w:rPr>
        <w:t xml:space="preserve">а этом сайте можно найти видео-уроки, тесты для проверки полученных знаний сразу после прохождения материала, или же повторения. </w:t>
      </w:r>
      <w:r w:rsidR="00097E72" w:rsidRPr="00EB189A">
        <w:rPr>
          <w:rFonts w:ascii="Times New Roman" w:eastAsia="Times New Roman" w:hAnsi="Times New Roman" w:cs="Times New Roman"/>
          <w:color w:val="000000"/>
          <w:sz w:val="28"/>
          <w:szCs w:val="28"/>
        </w:rPr>
        <w:t xml:space="preserve">Дети подписаны на обучающиеся </w:t>
      </w:r>
      <w:r w:rsidRPr="00EB189A">
        <w:rPr>
          <w:rFonts w:ascii="Times New Roman" w:eastAsia="Times New Roman" w:hAnsi="Times New Roman" w:cs="Times New Roman"/>
          <w:color w:val="000000"/>
          <w:sz w:val="28"/>
          <w:szCs w:val="28"/>
        </w:rPr>
        <w:t xml:space="preserve">группы в сети </w:t>
      </w:r>
      <w:proofErr w:type="spellStart"/>
      <w:r w:rsidRPr="00EB189A">
        <w:rPr>
          <w:rFonts w:ascii="Times New Roman" w:eastAsia="Times New Roman" w:hAnsi="Times New Roman" w:cs="Times New Roman"/>
          <w:color w:val="000000"/>
          <w:sz w:val="28"/>
          <w:szCs w:val="28"/>
        </w:rPr>
        <w:t>инстаграмм</w:t>
      </w:r>
      <w:proofErr w:type="spellEnd"/>
      <w:r w:rsidRPr="00EB189A">
        <w:rPr>
          <w:rFonts w:ascii="Times New Roman" w:eastAsia="Times New Roman" w:hAnsi="Times New Roman" w:cs="Times New Roman"/>
          <w:color w:val="000000"/>
          <w:sz w:val="28"/>
          <w:szCs w:val="28"/>
        </w:rPr>
        <w:t xml:space="preserve">, например группа </w:t>
      </w:r>
      <w:r w:rsidRPr="00EB189A">
        <w:rPr>
          <w:rFonts w:ascii="Times New Roman" w:eastAsia="Times New Roman" w:hAnsi="Times New Roman" w:cs="Times New Roman"/>
          <w:color w:val="000000"/>
          <w:sz w:val="28"/>
          <w:szCs w:val="28"/>
          <w:lang w:val="en-US"/>
        </w:rPr>
        <w:t>Lazy</w:t>
      </w:r>
      <w:r w:rsidRPr="00EB189A">
        <w:rPr>
          <w:rFonts w:ascii="Times New Roman" w:eastAsia="Times New Roman" w:hAnsi="Times New Roman" w:cs="Times New Roman"/>
          <w:color w:val="000000"/>
          <w:sz w:val="28"/>
          <w:szCs w:val="28"/>
        </w:rPr>
        <w:t xml:space="preserve"> </w:t>
      </w:r>
      <w:r w:rsidRPr="00EB189A">
        <w:rPr>
          <w:rFonts w:ascii="Times New Roman" w:eastAsia="Times New Roman" w:hAnsi="Times New Roman" w:cs="Times New Roman"/>
          <w:color w:val="000000"/>
          <w:sz w:val="28"/>
          <w:szCs w:val="28"/>
          <w:lang w:val="en-US"/>
        </w:rPr>
        <w:t>English</w:t>
      </w:r>
      <w:r w:rsidRPr="00EB189A">
        <w:rPr>
          <w:rFonts w:ascii="Times New Roman" w:eastAsia="Times New Roman" w:hAnsi="Times New Roman" w:cs="Times New Roman"/>
          <w:color w:val="000000"/>
          <w:sz w:val="28"/>
          <w:szCs w:val="28"/>
        </w:rPr>
        <w:t xml:space="preserve">. Здесь в день выставляются по 3 слова с транскрипцией, переводом и картинкой, что дает возможность легко запомнить слова. На следующий день </w:t>
      </w:r>
      <w:proofErr w:type="gramStart"/>
      <w:r w:rsidRPr="00EB189A">
        <w:rPr>
          <w:rFonts w:ascii="Times New Roman" w:eastAsia="Times New Roman" w:hAnsi="Times New Roman" w:cs="Times New Roman"/>
          <w:color w:val="000000"/>
          <w:sz w:val="28"/>
          <w:szCs w:val="28"/>
        </w:rPr>
        <w:t xml:space="preserve">идет проверка  как </w:t>
      </w:r>
      <w:r w:rsidR="00097E72" w:rsidRPr="00EB189A">
        <w:rPr>
          <w:rFonts w:ascii="Times New Roman" w:eastAsia="Times New Roman" w:hAnsi="Times New Roman" w:cs="Times New Roman"/>
          <w:color w:val="000000"/>
          <w:sz w:val="28"/>
          <w:szCs w:val="28"/>
        </w:rPr>
        <w:t xml:space="preserve">дети </w:t>
      </w:r>
      <w:r w:rsidRPr="00EB189A">
        <w:rPr>
          <w:rFonts w:ascii="Times New Roman" w:eastAsia="Times New Roman" w:hAnsi="Times New Roman" w:cs="Times New Roman"/>
          <w:color w:val="000000"/>
          <w:sz w:val="28"/>
          <w:szCs w:val="28"/>
        </w:rPr>
        <w:t>запомнили</w:t>
      </w:r>
      <w:proofErr w:type="gramEnd"/>
      <w:r w:rsidRPr="00EB189A">
        <w:rPr>
          <w:rFonts w:ascii="Times New Roman" w:eastAsia="Times New Roman" w:hAnsi="Times New Roman" w:cs="Times New Roman"/>
          <w:color w:val="000000"/>
          <w:sz w:val="28"/>
          <w:szCs w:val="28"/>
        </w:rPr>
        <w:t xml:space="preserve"> слова. Я считаю, что учитель должен пребывать в одном </w:t>
      </w:r>
      <w:r w:rsidR="00097E72" w:rsidRPr="00EB189A">
        <w:rPr>
          <w:rFonts w:ascii="Times New Roman" w:eastAsia="Times New Roman" w:hAnsi="Times New Roman" w:cs="Times New Roman"/>
          <w:color w:val="000000"/>
          <w:sz w:val="28"/>
          <w:szCs w:val="28"/>
        </w:rPr>
        <w:t>обучающемся поле</w:t>
      </w:r>
      <w:r w:rsidRPr="00EB189A">
        <w:rPr>
          <w:rFonts w:ascii="Times New Roman" w:eastAsia="Times New Roman" w:hAnsi="Times New Roman" w:cs="Times New Roman"/>
          <w:color w:val="000000"/>
          <w:sz w:val="28"/>
          <w:szCs w:val="28"/>
        </w:rPr>
        <w:t xml:space="preserve"> со своими учениками в отношении умения пользоваться информационными ресурсами.  Привлечение информационных технологий в ходе урока </w:t>
      </w:r>
      <w:r w:rsidR="00097E72" w:rsidRPr="00EB189A">
        <w:rPr>
          <w:rFonts w:ascii="Times New Roman" w:eastAsia="Times New Roman" w:hAnsi="Times New Roman" w:cs="Times New Roman"/>
          <w:color w:val="000000"/>
          <w:sz w:val="28"/>
          <w:szCs w:val="28"/>
        </w:rPr>
        <w:t>способствует закреплению знаний и повышению учебной мотивации</w:t>
      </w:r>
      <w:r w:rsidRPr="00EB189A">
        <w:rPr>
          <w:rFonts w:ascii="Times New Roman" w:eastAsia="Times New Roman" w:hAnsi="Times New Roman" w:cs="Times New Roman"/>
          <w:color w:val="000000"/>
          <w:sz w:val="28"/>
          <w:szCs w:val="28"/>
        </w:rPr>
        <w:t xml:space="preserve"> учащихся.</w:t>
      </w:r>
    </w:p>
    <w:p w:rsidR="007C52DA" w:rsidRPr="00EB189A" w:rsidRDefault="007C52DA" w:rsidP="00EB189A">
      <w:pPr>
        <w:spacing w:after="0" w:line="360" w:lineRule="auto"/>
        <w:ind w:firstLine="709"/>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color w:val="000000"/>
          <w:sz w:val="28"/>
          <w:szCs w:val="28"/>
        </w:rPr>
        <w:t>Известно, что наиболее эффективное мышление происходит в процессе </w:t>
      </w:r>
      <w:r w:rsidRPr="00EB189A">
        <w:rPr>
          <w:rFonts w:ascii="Times New Roman" w:eastAsia="Times New Roman" w:hAnsi="Times New Roman" w:cs="Times New Roman"/>
          <w:bCs/>
          <w:iCs/>
          <w:color w:val="000000"/>
          <w:sz w:val="28"/>
          <w:szCs w:val="28"/>
        </w:rPr>
        <w:t>коллективной деятельности</w:t>
      </w:r>
      <w:r w:rsidRPr="00EB189A">
        <w:rPr>
          <w:rFonts w:ascii="Times New Roman" w:eastAsia="Times New Roman" w:hAnsi="Times New Roman" w:cs="Times New Roman"/>
          <w:iCs/>
          <w:color w:val="000000"/>
          <w:sz w:val="28"/>
          <w:szCs w:val="28"/>
        </w:rPr>
        <w:t>. </w:t>
      </w:r>
      <w:r w:rsidRPr="00EB189A">
        <w:rPr>
          <w:rFonts w:ascii="Times New Roman" w:eastAsia="Times New Roman" w:hAnsi="Times New Roman" w:cs="Times New Roman"/>
          <w:color w:val="000000"/>
          <w:sz w:val="28"/>
          <w:szCs w:val="28"/>
        </w:rPr>
        <w:t xml:space="preserve">Поэтому в своей деятельности я стремлюсь на минимум свести фронтальную форму работы и максимально организовывать работу класса в парах, группах или командах. Примерами коллективного мышления на уроках английского являются приём «Мозговой штурм», составление так называемых </w:t>
      </w:r>
      <w:proofErr w:type="spellStart"/>
      <w:r w:rsidRPr="00EB189A">
        <w:rPr>
          <w:rFonts w:ascii="Times New Roman" w:eastAsia="Times New Roman" w:hAnsi="Times New Roman" w:cs="Times New Roman"/>
          <w:color w:val="000000"/>
          <w:sz w:val="28"/>
          <w:szCs w:val="28"/>
        </w:rPr>
        <w:t>fishbone</w:t>
      </w:r>
      <w:proofErr w:type="spellEnd"/>
      <w:r w:rsidRPr="00EB189A">
        <w:rPr>
          <w:rFonts w:ascii="Times New Roman" w:eastAsia="Times New Roman" w:hAnsi="Times New Roman" w:cs="Times New Roman"/>
          <w:color w:val="000000"/>
          <w:sz w:val="28"/>
          <w:szCs w:val="28"/>
        </w:rPr>
        <w:t xml:space="preserve">, </w:t>
      </w:r>
      <w:proofErr w:type="spellStart"/>
      <w:r w:rsidRPr="00EB189A">
        <w:rPr>
          <w:rFonts w:ascii="Times New Roman" w:eastAsia="Times New Roman" w:hAnsi="Times New Roman" w:cs="Times New Roman"/>
          <w:color w:val="000000"/>
          <w:sz w:val="28"/>
          <w:szCs w:val="28"/>
        </w:rPr>
        <w:t>spidergrams</w:t>
      </w:r>
      <w:proofErr w:type="spellEnd"/>
      <w:r w:rsidRPr="00EB189A">
        <w:rPr>
          <w:rFonts w:ascii="Times New Roman" w:eastAsia="Times New Roman" w:hAnsi="Times New Roman" w:cs="Times New Roman"/>
          <w:color w:val="000000"/>
          <w:sz w:val="28"/>
          <w:szCs w:val="28"/>
        </w:rPr>
        <w:t xml:space="preserve">, </w:t>
      </w:r>
      <w:r w:rsidRPr="00EB189A">
        <w:rPr>
          <w:rFonts w:ascii="Times New Roman" w:eastAsia="Times New Roman" w:hAnsi="Times New Roman" w:cs="Times New Roman"/>
          <w:color w:val="000000"/>
          <w:sz w:val="28"/>
          <w:szCs w:val="28"/>
          <w:lang w:val="en-US"/>
        </w:rPr>
        <w:t>spider</w:t>
      </w:r>
      <w:r w:rsidRPr="00EB189A">
        <w:rPr>
          <w:rFonts w:ascii="Times New Roman" w:eastAsia="Times New Roman" w:hAnsi="Times New Roman" w:cs="Times New Roman"/>
          <w:color w:val="000000"/>
          <w:sz w:val="28"/>
          <w:szCs w:val="28"/>
        </w:rPr>
        <w:t xml:space="preserve"> </w:t>
      </w:r>
      <w:r w:rsidRPr="00EB189A">
        <w:rPr>
          <w:rFonts w:ascii="Times New Roman" w:eastAsia="Times New Roman" w:hAnsi="Times New Roman" w:cs="Times New Roman"/>
          <w:color w:val="000000"/>
          <w:sz w:val="28"/>
          <w:szCs w:val="28"/>
          <w:lang w:val="en-US"/>
        </w:rPr>
        <w:t>maps</w:t>
      </w:r>
      <w:r w:rsidRPr="00EB189A">
        <w:rPr>
          <w:rFonts w:ascii="Times New Roman" w:eastAsia="Times New Roman" w:hAnsi="Times New Roman" w:cs="Times New Roman"/>
          <w:color w:val="000000"/>
          <w:sz w:val="28"/>
          <w:szCs w:val="28"/>
        </w:rPr>
        <w:t xml:space="preserve">, </w:t>
      </w:r>
      <w:r w:rsidR="00EB189A" w:rsidRPr="00EB189A">
        <w:rPr>
          <w:rFonts w:ascii="Times New Roman" w:eastAsia="Times New Roman" w:hAnsi="Times New Roman" w:cs="Times New Roman"/>
          <w:color w:val="000000"/>
          <w:sz w:val="28"/>
          <w:szCs w:val="28"/>
        </w:rPr>
        <w:t xml:space="preserve">прием </w:t>
      </w:r>
      <w:r w:rsidRPr="00EB189A">
        <w:rPr>
          <w:rFonts w:ascii="Times New Roman" w:eastAsia="Times New Roman" w:hAnsi="Times New Roman" w:cs="Times New Roman"/>
          <w:color w:val="000000"/>
          <w:sz w:val="28"/>
          <w:szCs w:val="28"/>
        </w:rPr>
        <w:t xml:space="preserve"> четырех квадратов,  выработка аргументации в защиту точки зрения/ мнения, совместная проектная и исследовательская деятельность. </w:t>
      </w:r>
    </w:p>
    <w:p w:rsidR="007C52DA" w:rsidRPr="00EB189A" w:rsidRDefault="007C52DA" w:rsidP="00EB189A">
      <w:pPr>
        <w:spacing w:after="0" w:line="360" w:lineRule="auto"/>
        <w:ind w:firstLine="709"/>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color w:val="000000"/>
          <w:sz w:val="28"/>
          <w:szCs w:val="28"/>
        </w:rPr>
        <w:t xml:space="preserve">Подобная организация учебного процесса значительно повышает мотивацию учеников, во-первых, так как каждый участник деятельности стремится первым предложить верное или оригинальное решение или, как минимум, внести свой вклад в </w:t>
      </w:r>
      <w:r w:rsidRPr="00EB189A">
        <w:rPr>
          <w:rFonts w:ascii="Times New Roman" w:eastAsia="Times New Roman" w:hAnsi="Times New Roman" w:cs="Times New Roman"/>
          <w:color w:val="000000"/>
          <w:sz w:val="28"/>
          <w:szCs w:val="28"/>
        </w:rPr>
        <w:lastRenderedPageBreak/>
        <w:t xml:space="preserve">деятельность группы. Во-вторых, все участники имеют возможность вдоволь </w:t>
      </w:r>
      <w:proofErr w:type="spellStart"/>
      <w:proofErr w:type="gramStart"/>
      <w:r w:rsidRPr="00EB189A">
        <w:rPr>
          <w:rFonts w:ascii="Times New Roman" w:eastAsia="Times New Roman" w:hAnsi="Times New Roman" w:cs="Times New Roman"/>
          <w:color w:val="000000"/>
          <w:sz w:val="28"/>
          <w:szCs w:val="28"/>
        </w:rPr>
        <w:t>коммуницировать</w:t>
      </w:r>
      <w:proofErr w:type="spellEnd"/>
      <w:proofErr w:type="gramEnd"/>
      <w:r w:rsidRPr="00EB189A">
        <w:rPr>
          <w:rFonts w:ascii="Times New Roman" w:eastAsia="Times New Roman" w:hAnsi="Times New Roman" w:cs="Times New Roman"/>
          <w:color w:val="000000"/>
          <w:sz w:val="28"/>
          <w:szCs w:val="28"/>
        </w:rPr>
        <w:t xml:space="preserve"> и выражать свои мнения.</w:t>
      </w:r>
      <w:r w:rsidR="00FD7014" w:rsidRPr="00EB189A">
        <w:rPr>
          <w:rFonts w:ascii="Times New Roman" w:eastAsia="Times New Roman" w:hAnsi="Times New Roman" w:cs="Times New Roman"/>
          <w:color w:val="000000"/>
          <w:sz w:val="28"/>
          <w:szCs w:val="28"/>
        </w:rPr>
        <w:t xml:space="preserve"> </w:t>
      </w:r>
    </w:p>
    <w:p w:rsidR="00233801" w:rsidRPr="00EB189A" w:rsidRDefault="007C52DA" w:rsidP="00EB189A">
      <w:pPr>
        <w:spacing w:after="0" w:line="360" w:lineRule="auto"/>
        <w:ind w:firstLine="709"/>
        <w:jc w:val="both"/>
        <w:rPr>
          <w:rFonts w:ascii="Times New Roman" w:eastAsia="Times New Roman" w:hAnsi="Times New Roman" w:cs="Times New Roman"/>
          <w:color w:val="000000"/>
          <w:sz w:val="28"/>
          <w:szCs w:val="28"/>
        </w:rPr>
      </w:pPr>
      <w:r w:rsidRPr="00EB189A">
        <w:rPr>
          <w:rFonts w:ascii="Times New Roman" w:eastAsia="Times New Roman" w:hAnsi="Times New Roman" w:cs="Times New Roman"/>
          <w:color w:val="000000"/>
          <w:sz w:val="28"/>
          <w:szCs w:val="28"/>
        </w:rPr>
        <w:t xml:space="preserve">Таким образом, можно сделать вывод, что указанные метапредметные действия в обучении иностранному языку как бы «убивают двух зайцев»: во-первых, происходит обучение детей </w:t>
      </w:r>
      <w:proofErr w:type="spellStart"/>
      <w:r w:rsidRPr="00EB189A">
        <w:rPr>
          <w:rFonts w:ascii="Times New Roman" w:eastAsia="Times New Roman" w:hAnsi="Times New Roman" w:cs="Times New Roman"/>
          <w:color w:val="000000"/>
          <w:sz w:val="28"/>
          <w:szCs w:val="28"/>
        </w:rPr>
        <w:t>метаумениям</w:t>
      </w:r>
      <w:proofErr w:type="spellEnd"/>
      <w:r w:rsidRPr="00EB189A">
        <w:rPr>
          <w:rFonts w:ascii="Times New Roman" w:eastAsia="Times New Roman" w:hAnsi="Times New Roman" w:cs="Times New Roman"/>
          <w:color w:val="000000"/>
          <w:sz w:val="28"/>
          <w:szCs w:val="28"/>
        </w:rPr>
        <w:t>, во-вторых, повышается учебная мотивация школьников. </w:t>
      </w:r>
    </w:p>
    <w:p w:rsidR="00C0443D" w:rsidRPr="00EB189A" w:rsidRDefault="007C52DA" w:rsidP="00EB189A">
      <w:pPr>
        <w:spacing w:after="0" w:line="360" w:lineRule="auto"/>
        <w:jc w:val="both"/>
        <w:rPr>
          <w:rFonts w:ascii="Times New Roman" w:eastAsia="Times New Roman" w:hAnsi="Times New Roman" w:cs="Times New Roman"/>
          <w:iCs/>
          <w:color w:val="000000"/>
          <w:sz w:val="28"/>
          <w:szCs w:val="28"/>
        </w:rPr>
      </w:pPr>
      <w:r w:rsidRPr="00EB189A">
        <w:rPr>
          <w:rFonts w:ascii="Times New Roman" w:eastAsia="Times New Roman" w:hAnsi="Times New Roman" w:cs="Times New Roman"/>
          <w:iCs/>
          <w:color w:val="000000"/>
          <w:sz w:val="28"/>
          <w:szCs w:val="28"/>
        </w:rPr>
        <w:t xml:space="preserve">Получается, что </w:t>
      </w:r>
      <w:proofErr w:type="spellStart"/>
      <w:r w:rsidRPr="00EB189A">
        <w:rPr>
          <w:rFonts w:ascii="Times New Roman" w:eastAsia="Times New Roman" w:hAnsi="Times New Roman" w:cs="Times New Roman"/>
          <w:iCs/>
          <w:color w:val="000000"/>
          <w:sz w:val="28"/>
          <w:szCs w:val="28"/>
        </w:rPr>
        <w:t>метапредметый</w:t>
      </w:r>
      <w:proofErr w:type="spellEnd"/>
      <w:r w:rsidRPr="00EB189A">
        <w:rPr>
          <w:rFonts w:ascii="Times New Roman" w:eastAsia="Times New Roman" w:hAnsi="Times New Roman" w:cs="Times New Roman"/>
          <w:iCs/>
          <w:color w:val="000000"/>
          <w:sz w:val="28"/>
          <w:szCs w:val="28"/>
        </w:rPr>
        <w:t xml:space="preserve"> подход способен разрешить одну из самых больших учительских трудностей: повыс</w:t>
      </w:r>
      <w:r w:rsidR="00C04274" w:rsidRPr="00EB189A">
        <w:rPr>
          <w:rFonts w:ascii="Times New Roman" w:eastAsia="Times New Roman" w:hAnsi="Times New Roman" w:cs="Times New Roman"/>
          <w:iCs/>
          <w:color w:val="000000"/>
          <w:sz w:val="28"/>
          <w:szCs w:val="28"/>
        </w:rPr>
        <w:t>ить у учеников желание учиться, формируют умения самостоятельно мыслить, самостоятельно находить знания, что является о</w:t>
      </w:r>
      <w:r w:rsidR="00EB189A">
        <w:rPr>
          <w:rFonts w:ascii="Times New Roman" w:eastAsia="Times New Roman" w:hAnsi="Times New Roman" w:cs="Times New Roman"/>
          <w:iCs/>
          <w:color w:val="000000"/>
          <w:sz w:val="28"/>
          <w:szCs w:val="28"/>
        </w:rPr>
        <w:t xml:space="preserve">сновой </w:t>
      </w:r>
      <w:proofErr w:type="spellStart"/>
      <w:r w:rsidR="00EB189A">
        <w:rPr>
          <w:rFonts w:ascii="Times New Roman" w:eastAsia="Times New Roman" w:hAnsi="Times New Roman" w:cs="Times New Roman"/>
          <w:iCs/>
          <w:color w:val="000000"/>
          <w:sz w:val="28"/>
          <w:szCs w:val="28"/>
        </w:rPr>
        <w:t>метапредметного</w:t>
      </w:r>
      <w:proofErr w:type="spellEnd"/>
      <w:r w:rsidR="00EB189A">
        <w:rPr>
          <w:rFonts w:ascii="Times New Roman" w:eastAsia="Times New Roman" w:hAnsi="Times New Roman" w:cs="Times New Roman"/>
          <w:iCs/>
          <w:color w:val="000000"/>
          <w:sz w:val="28"/>
          <w:szCs w:val="28"/>
        </w:rPr>
        <w:t xml:space="preserve"> подхода в обучении </w:t>
      </w:r>
      <w:r w:rsidR="00C04274" w:rsidRPr="00EB189A">
        <w:rPr>
          <w:rFonts w:ascii="Times New Roman" w:eastAsia="Times New Roman" w:hAnsi="Times New Roman" w:cs="Times New Roman"/>
          <w:iCs/>
          <w:color w:val="000000"/>
          <w:sz w:val="28"/>
          <w:szCs w:val="28"/>
        </w:rPr>
        <w:t xml:space="preserve">иностранным языкам. </w:t>
      </w:r>
    </w:p>
    <w:sectPr w:rsidR="00C0443D" w:rsidRPr="00EB189A" w:rsidSect="00F97040">
      <w:type w:val="continuous"/>
      <w:pgSz w:w="11906" w:h="16838"/>
      <w:pgMar w:top="426" w:right="707" w:bottom="709"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7260"/>
    <w:multiLevelType w:val="multilevel"/>
    <w:tmpl w:val="4422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C06153"/>
    <w:multiLevelType w:val="multilevel"/>
    <w:tmpl w:val="010EB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AE2283"/>
    <w:multiLevelType w:val="multilevel"/>
    <w:tmpl w:val="7390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7C52DA"/>
    <w:rsid w:val="00013704"/>
    <w:rsid w:val="00097E72"/>
    <w:rsid w:val="00233801"/>
    <w:rsid w:val="005F61D1"/>
    <w:rsid w:val="007C52DA"/>
    <w:rsid w:val="00847DDF"/>
    <w:rsid w:val="00911757"/>
    <w:rsid w:val="00B07969"/>
    <w:rsid w:val="00C04274"/>
    <w:rsid w:val="00C0443D"/>
    <w:rsid w:val="00EB189A"/>
    <w:rsid w:val="00ED5CB7"/>
    <w:rsid w:val="00F97040"/>
    <w:rsid w:val="00FD70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4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C52DA"/>
    <w:pPr>
      <w:spacing w:after="0" w:line="240" w:lineRule="auto"/>
    </w:pPr>
    <w:rPr>
      <w:rFonts w:eastAsiaTheme="minorHAnsi"/>
      <w:lang w:eastAsia="en-US"/>
    </w:rPr>
  </w:style>
  <w:style w:type="paragraph" w:customStyle="1" w:styleId="Default">
    <w:name w:val="Default"/>
    <w:rsid w:val="007C52DA"/>
    <w:pPr>
      <w:autoSpaceDE w:val="0"/>
      <w:autoSpaceDN w:val="0"/>
      <w:adjustRightInd w:val="0"/>
      <w:spacing w:after="0" w:line="240" w:lineRule="auto"/>
    </w:pPr>
    <w:rPr>
      <w:rFonts w:ascii="Arial" w:hAnsi="Arial" w:cs="Arial"/>
      <w:color w:val="000000"/>
      <w:sz w:val="24"/>
      <w:szCs w:val="24"/>
    </w:rPr>
  </w:style>
  <w:style w:type="character" w:styleId="a4">
    <w:name w:val="Hyperlink"/>
    <w:basedOn w:val="a0"/>
    <w:uiPriority w:val="99"/>
    <w:unhideWhenUsed/>
    <w:rsid w:val="007C52DA"/>
    <w:rPr>
      <w:color w:val="0000FF" w:themeColor="hyperlink"/>
      <w:u w:val="single"/>
    </w:rPr>
  </w:style>
  <w:style w:type="paragraph" w:styleId="a5">
    <w:name w:val="Normal (Web)"/>
    <w:basedOn w:val="a"/>
    <w:uiPriority w:val="99"/>
    <w:semiHidden/>
    <w:unhideWhenUsed/>
    <w:rsid w:val="00FD701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5F61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F61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951500">
      <w:bodyDiv w:val="1"/>
      <w:marLeft w:val="0"/>
      <w:marRight w:val="0"/>
      <w:marTop w:val="0"/>
      <w:marBottom w:val="0"/>
      <w:divBdr>
        <w:top w:val="none" w:sz="0" w:space="0" w:color="auto"/>
        <w:left w:val="none" w:sz="0" w:space="0" w:color="auto"/>
        <w:bottom w:val="none" w:sz="0" w:space="0" w:color="auto"/>
        <w:right w:val="none" w:sz="0" w:space="0" w:color="auto"/>
      </w:divBdr>
    </w:div>
    <w:div w:id="1013069062">
      <w:bodyDiv w:val="1"/>
      <w:marLeft w:val="0"/>
      <w:marRight w:val="0"/>
      <w:marTop w:val="0"/>
      <w:marBottom w:val="0"/>
      <w:divBdr>
        <w:top w:val="none" w:sz="0" w:space="0" w:color="auto"/>
        <w:left w:val="none" w:sz="0" w:space="0" w:color="auto"/>
        <w:bottom w:val="none" w:sz="0" w:space="0" w:color="auto"/>
        <w:right w:val="none" w:sz="0" w:space="0" w:color="auto"/>
      </w:divBdr>
    </w:div>
    <w:div w:id="1754815099">
      <w:bodyDiv w:val="1"/>
      <w:marLeft w:val="0"/>
      <w:marRight w:val="0"/>
      <w:marTop w:val="0"/>
      <w:marBottom w:val="0"/>
      <w:divBdr>
        <w:top w:val="none" w:sz="0" w:space="0" w:color="auto"/>
        <w:left w:val="none" w:sz="0" w:space="0" w:color="auto"/>
        <w:bottom w:val="none" w:sz="0" w:space="0" w:color="auto"/>
        <w:right w:val="none" w:sz="0" w:space="0" w:color="auto"/>
      </w:divBdr>
    </w:div>
    <w:div w:id="210418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nglsecrets.ru/test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1082</Words>
  <Characters>6174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2017-11-04T08:45:00Z</cp:lastPrinted>
  <dcterms:created xsi:type="dcterms:W3CDTF">2018-01-14T11:30:00Z</dcterms:created>
  <dcterms:modified xsi:type="dcterms:W3CDTF">2018-01-14T11:30:00Z</dcterms:modified>
</cp:coreProperties>
</file>