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69358" w14:textId="3C778A47" w:rsidR="007F6246" w:rsidRPr="00735C0E" w:rsidRDefault="007F6246" w:rsidP="000F18D1">
      <w:pPr>
        <w:shd w:val="clear" w:color="auto" w:fill="FFFFFF"/>
        <w:spacing w:after="0" w:line="240" w:lineRule="auto"/>
        <w:ind w:left="-15" w:right="-15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</w:pPr>
      <w:r w:rsidRPr="007F624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  <w:t xml:space="preserve">Взаимосвязь </w:t>
      </w:r>
      <w:proofErr w:type="spellStart"/>
      <w:r w:rsidRPr="007F624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  <w:t>метапознания</w:t>
      </w:r>
      <w:proofErr w:type="spellEnd"/>
      <w:r w:rsidRPr="007F624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  <w:t xml:space="preserve"> и развития познавательных метапредметных умений, использование </w:t>
      </w:r>
      <w:proofErr w:type="spellStart"/>
      <w:r w:rsidRPr="007F624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  <w:t>метакогнитивных</w:t>
      </w:r>
      <w:proofErr w:type="spellEnd"/>
      <w:r w:rsidRPr="007F6246"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  <w:t xml:space="preserve"> техник в подготовке к ГИА и ВПР</w:t>
      </w:r>
    </w:p>
    <w:p w14:paraId="1C318D6D" w14:textId="77777777" w:rsidR="00E657F3" w:rsidRDefault="00E657F3" w:rsidP="000F18D1">
      <w:pPr>
        <w:shd w:val="clear" w:color="auto" w:fill="FFFFFF"/>
        <w:spacing w:after="0" w:line="240" w:lineRule="auto"/>
        <w:ind w:left="-15" w:right="-15"/>
        <w:outlineLvl w:val="2"/>
        <w:rPr>
          <w:rFonts w:ascii="Arial" w:eastAsia="Times New Roman" w:hAnsi="Arial" w:cs="Arial"/>
          <w:b/>
          <w:bCs/>
          <w:color w:val="333333"/>
          <w:kern w:val="0"/>
          <w:sz w:val="27"/>
          <w:szCs w:val="27"/>
          <w14:ligatures w14:val="none"/>
        </w:rPr>
      </w:pPr>
    </w:p>
    <w:p w14:paraId="454E330A" w14:textId="613A5691" w:rsidR="00E657F3" w:rsidRPr="00E657F3" w:rsidRDefault="00E657F3" w:rsidP="00A2282F">
      <w:pPr>
        <w:spacing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Метапознание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> (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метакогнитивные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процессы) — </w:t>
      </w: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способность осознавать собственные когнитивные процессы и размышлять о своей мыслительной деятельности</w:t>
      </w:r>
      <w:r w:rsidRPr="00E657F3">
        <w:rPr>
          <w:rFonts w:ascii="Arial" w:eastAsia="Times New Roman" w:hAnsi="Arial" w:cs="Arial"/>
          <w:kern w:val="0"/>
          <w14:ligatures w14:val="none"/>
        </w:rPr>
        <w:t xml:space="preserve">. Также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можно охарактеризовать как «знание о знании», «мышление о мышлении», «осознание осознания» </w:t>
      </w:r>
    </w:p>
    <w:p w14:paraId="44F1441C" w14:textId="271991BF" w:rsidR="00E657F3" w:rsidRPr="00A2282F" w:rsidRDefault="00E657F3" w:rsidP="00A2282F">
      <w:pPr>
        <w:spacing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kern w:val="0"/>
          <w14:ligatures w14:val="none"/>
        </w:rPr>
        <w:t xml:space="preserve">Термин ввёл американский психолог Джон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Флейвелл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в 1976 году. Он определил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как совокупность знаний человека об основных особенностях познавательной сферы и способах её контроля. 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6CEC3C1" w14:textId="430F28CC" w:rsidR="00E657F3" w:rsidRPr="00E657F3" w:rsidRDefault="00E657F3" w:rsidP="00A2282F">
      <w:pPr>
        <w:spacing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kern w:val="0"/>
          <w14:ligatures w14:val="none"/>
        </w:rPr>
        <w:t xml:space="preserve">В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метапознании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выделяют три составляющие: </w:t>
      </w:r>
      <w:hyperlink r:id="rId7" w:tgtFrame="_blank" w:history="1"/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538BE4B" w14:textId="77777777" w:rsidR="00E657F3" w:rsidRPr="00E657F3" w:rsidRDefault="00E657F3" w:rsidP="00A2282F">
      <w:pPr>
        <w:numPr>
          <w:ilvl w:val="0"/>
          <w:numId w:val="7"/>
        </w:numPr>
        <w:spacing w:before="120"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Метакогнитивные</w:t>
      </w:r>
      <w:proofErr w:type="spellEnd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 xml:space="preserve"> знания</w:t>
      </w:r>
      <w:r w:rsidRPr="00E657F3">
        <w:rPr>
          <w:rFonts w:ascii="Arial" w:eastAsia="Times New Roman" w:hAnsi="Arial" w:cs="Arial"/>
          <w:kern w:val="0"/>
          <w14:ligatures w14:val="none"/>
        </w:rPr>
        <w:t> — то, что человек уже знает об обучении и собственных мыслительных процессах: как долго он может удерживать внимание, какой вид памяти у него лучше развит, какие методы обучения работают для него лучше и так далее.</w:t>
      </w:r>
    </w:p>
    <w:p w14:paraId="1CE934C4" w14:textId="77777777" w:rsidR="00E657F3" w:rsidRPr="00E657F3" w:rsidRDefault="00E657F3" w:rsidP="00A2282F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Метакогнитивная</w:t>
      </w:r>
      <w:proofErr w:type="spellEnd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 xml:space="preserve"> регуляция</w:t>
      </w:r>
      <w:r w:rsidRPr="00E657F3">
        <w:rPr>
          <w:rFonts w:ascii="Arial" w:eastAsia="Times New Roman" w:hAnsi="Arial" w:cs="Arial"/>
          <w:kern w:val="0"/>
          <w14:ligatures w14:val="none"/>
        </w:rPr>
        <w:t> — способность регулировать ход обучения. Включает процессы планирования, мониторинга и контроля за решением задачи.</w:t>
      </w:r>
    </w:p>
    <w:p w14:paraId="070F6700" w14:textId="76098828" w:rsidR="00E657F3" w:rsidRPr="00A2282F" w:rsidRDefault="00E657F3" w:rsidP="00A2282F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Метакогнитивный</w:t>
      </w:r>
      <w:proofErr w:type="spellEnd"/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 xml:space="preserve"> опыт</w:t>
      </w:r>
      <w:r w:rsidRPr="00E657F3">
        <w:rPr>
          <w:rFonts w:ascii="Arial" w:eastAsia="Times New Roman" w:hAnsi="Arial" w:cs="Arial"/>
          <w:kern w:val="0"/>
          <w14:ligatures w14:val="none"/>
        </w:rPr>
        <w:t> — опыт, который человек приобретает в процессе обучения.</w:t>
      </w:r>
    </w:p>
    <w:p w14:paraId="74EF1076" w14:textId="77777777" w:rsidR="00E657F3" w:rsidRPr="00E657F3" w:rsidRDefault="00E657F3" w:rsidP="00A2282F">
      <w:pPr>
        <w:spacing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помогает:</w:t>
      </w:r>
    </w:p>
    <w:p w14:paraId="1257782E" w14:textId="1C333859" w:rsidR="00E657F3" w:rsidRPr="00E657F3" w:rsidRDefault="00E657F3" w:rsidP="00A2282F">
      <w:pPr>
        <w:numPr>
          <w:ilvl w:val="0"/>
          <w:numId w:val="8"/>
        </w:numPr>
        <w:spacing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Осознать, как работает познание</w:t>
      </w:r>
      <w:r w:rsidRPr="00E657F3">
        <w:rPr>
          <w:rFonts w:ascii="Arial" w:eastAsia="Times New Roman" w:hAnsi="Arial" w:cs="Arial"/>
          <w:kern w:val="0"/>
          <w14:ligatures w14:val="none"/>
        </w:rPr>
        <w:t>. Человек учится выявлять проблемы в собственном мышлении, ошибки восприятия. 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0AA332F" w14:textId="4ACDAB6C" w:rsidR="00E657F3" w:rsidRPr="00E657F3" w:rsidRDefault="00E657F3" w:rsidP="00A2282F">
      <w:pPr>
        <w:numPr>
          <w:ilvl w:val="0"/>
          <w:numId w:val="8"/>
        </w:numPr>
        <w:spacing w:beforeAutospacing="1"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Корректировать действия</w:t>
      </w:r>
      <w:r w:rsidRPr="00E657F3">
        <w:rPr>
          <w:rFonts w:ascii="Arial" w:eastAsia="Times New Roman" w:hAnsi="Arial" w:cs="Arial"/>
          <w:kern w:val="0"/>
          <w14:ligatures w14:val="none"/>
        </w:rPr>
        <w:t> — подбирать подходящие стратегии поведения, определять результативные методы разрешения вопросов. </w:t>
      </w:r>
      <w:hyperlink r:id="rId8" w:tgtFrame="_blank" w:history="1"/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C7A6DEF" w14:textId="26199414" w:rsidR="00E657F3" w:rsidRPr="00E657F3" w:rsidRDefault="00E657F3" w:rsidP="00A2282F">
      <w:pPr>
        <w:numPr>
          <w:ilvl w:val="0"/>
          <w:numId w:val="8"/>
        </w:numPr>
        <w:spacing w:beforeAutospacing="1"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Взять на себя ответственность за обучение</w:t>
      </w:r>
      <w:r w:rsidRPr="00E657F3">
        <w:rPr>
          <w:rFonts w:ascii="Arial" w:eastAsia="Times New Roman" w:hAnsi="Arial" w:cs="Arial"/>
          <w:kern w:val="0"/>
          <w14:ligatures w14:val="none"/>
        </w:rPr>
        <w:t> — осознавать, как человек учится, оценивать свои потребности в обучении, разрабатывать стратегии для удовлетворения этих потребностей, а затем их реализовывать. </w:t>
      </w:r>
      <w:hyperlink r:id="rId9" w:tgtFrame="_blank" w:history="1"/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FD85E30" w14:textId="7DEB658E" w:rsidR="00E657F3" w:rsidRPr="00E657F3" w:rsidRDefault="00E657F3" w:rsidP="00A2282F">
      <w:pPr>
        <w:spacing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kern w:val="0"/>
          <w14:ligatures w14:val="none"/>
        </w:rPr>
        <w:t xml:space="preserve">Например,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метапознание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помогает понять, что задачу по геометрии трудно решить не потому, что у человека нет способностей к математике, а потому что конкретная тема не до конца понятна. </w:t>
      </w:r>
      <w:hyperlink r:id="rId10" w:tgtFrame="_blank" w:history="1"/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0AA234A7" w14:textId="77777777" w:rsidR="00E657F3" w:rsidRPr="00E657F3" w:rsidRDefault="00E657F3" w:rsidP="00A2282F">
      <w:pPr>
        <w:spacing w:before="360" w:after="120" w:line="360" w:lineRule="atLeast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  <w:r w:rsidRPr="00E657F3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  <w:t>Методы развития</w:t>
      </w:r>
    </w:p>
    <w:p w14:paraId="0BCA9CA6" w14:textId="77777777" w:rsidR="00E657F3" w:rsidRPr="00E657F3" w:rsidRDefault="00E657F3" w:rsidP="00A2282F">
      <w:pPr>
        <w:spacing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kern w:val="0"/>
          <w14:ligatures w14:val="none"/>
        </w:rPr>
        <w:t xml:space="preserve">Некоторые методы развития навыков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метапознания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>:</w:t>
      </w:r>
    </w:p>
    <w:p w14:paraId="76E845B2" w14:textId="77777777" w:rsidR="00E657F3" w:rsidRPr="00E657F3" w:rsidRDefault="00E657F3" w:rsidP="00A2282F">
      <w:pPr>
        <w:numPr>
          <w:ilvl w:val="0"/>
          <w:numId w:val="9"/>
        </w:numPr>
        <w:spacing w:before="120"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Метод «думания вслух»</w:t>
      </w:r>
      <w:r w:rsidRPr="00E657F3">
        <w:rPr>
          <w:rFonts w:ascii="Arial" w:eastAsia="Times New Roman" w:hAnsi="Arial" w:cs="Arial"/>
          <w:kern w:val="0"/>
          <w14:ligatures w14:val="none"/>
        </w:rPr>
        <w:t> — человек проговаривает ход своих мыслей во время решения задачи. Это делает мыслительный процесс «видимым», что позволяет заметить моменты, где происходит сбой в рассуждении или применяется неоптимальная стратегия.</w:t>
      </w:r>
    </w:p>
    <w:p w14:paraId="47C6C31C" w14:textId="77777777" w:rsidR="00E657F3" w:rsidRPr="00E657F3" w:rsidRDefault="00E657F3" w:rsidP="00A2282F">
      <w:pPr>
        <w:numPr>
          <w:ilvl w:val="0"/>
          <w:numId w:val="9"/>
        </w:numPr>
        <w:spacing w:before="100" w:beforeAutospacing="1"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Предварительное и ретроспективное оценивание</w:t>
      </w:r>
      <w:r w:rsidRPr="00E657F3">
        <w:rPr>
          <w:rFonts w:ascii="Arial" w:eastAsia="Times New Roman" w:hAnsi="Arial" w:cs="Arial"/>
          <w:kern w:val="0"/>
          <w14:ligatures w14:val="none"/>
        </w:rPr>
        <w:t xml:space="preserve"> — человек оценивает свои знания или навыки до и после изучения темы или выполнения задания. Такое сравнение помогает развивать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метакогнитивную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точность — способность адекватно оценивать уровень своего понимания и компетенции.</w:t>
      </w:r>
    </w:p>
    <w:p w14:paraId="5878D1E3" w14:textId="60D48FB3" w:rsidR="00E657F3" w:rsidRPr="009E012B" w:rsidRDefault="00E657F3" w:rsidP="00A2282F">
      <w:pPr>
        <w:numPr>
          <w:ilvl w:val="0"/>
          <w:numId w:val="9"/>
        </w:numPr>
        <w:spacing w:before="100" w:beforeAutospacing="1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E657F3">
        <w:rPr>
          <w:rFonts w:ascii="Arial" w:eastAsia="Times New Roman" w:hAnsi="Arial" w:cs="Arial"/>
          <w:b/>
          <w:bCs/>
          <w:kern w:val="0"/>
          <w14:ligatures w14:val="none"/>
        </w:rPr>
        <w:t>Техника осознанных пауз</w:t>
      </w:r>
      <w:r w:rsidRPr="00E657F3">
        <w:rPr>
          <w:rFonts w:ascii="Arial" w:eastAsia="Times New Roman" w:hAnsi="Arial" w:cs="Arial"/>
          <w:kern w:val="0"/>
          <w14:ligatures w14:val="none"/>
        </w:rPr>
        <w:t xml:space="preserve"> — намеренные остановки в процессе мышления или деятельности для 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метакогнитивной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рефлексии. Суть техники — регулярно делать </w:t>
      </w:r>
      <w:r w:rsidRPr="00E657F3">
        <w:rPr>
          <w:rFonts w:ascii="Arial" w:eastAsia="Times New Roman" w:hAnsi="Arial" w:cs="Arial"/>
          <w:kern w:val="0"/>
          <w14:ligatures w14:val="none"/>
        </w:rPr>
        <w:lastRenderedPageBreak/>
        <w:t>короткие перерывы (от 30 секунд до 2–3 минут) для «</w:t>
      </w:r>
      <w:proofErr w:type="spellStart"/>
      <w:r w:rsidRPr="00E657F3">
        <w:rPr>
          <w:rFonts w:ascii="Arial" w:eastAsia="Times New Roman" w:hAnsi="Arial" w:cs="Arial"/>
          <w:kern w:val="0"/>
          <w14:ligatures w14:val="none"/>
        </w:rPr>
        <w:t>метакогнитивной</w:t>
      </w:r>
      <w:proofErr w:type="spellEnd"/>
      <w:r w:rsidRPr="00E657F3">
        <w:rPr>
          <w:rFonts w:ascii="Arial" w:eastAsia="Times New Roman" w:hAnsi="Arial" w:cs="Arial"/>
          <w:kern w:val="0"/>
          <w14:ligatures w14:val="none"/>
        </w:rPr>
        <w:t xml:space="preserve"> проверки»: где человек находится в процессе решения задачи, есть ли прогресс, следует ли он плану, или отклонился от него, какие сложности возникают, и как их можно преодолеть.</w:t>
      </w:r>
    </w:p>
    <w:p w14:paraId="6F4AA1C6" w14:textId="711FF20B" w:rsidR="000F18D1" w:rsidRPr="000F18D1" w:rsidRDefault="00A2282F" w:rsidP="00A2282F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 </w:t>
      </w:r>
      <w:r w:rsidR="000F18D1"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</w:t>
      </w:r>
      <w:proofErr w:type="spellStart"/>
      <w:r w:rsidR="000F18D1"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Метапознание</w:t>
      </w:r>
      <w:proofErr w:type="spellEnd"/>
      <w:r w:rsidR="000F18D1"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помогает: </w:t>
      </w:r>
      <w:r w:rsidR="00E657F3">
        <w:rPr>
          <w:rFonts w:ascii="Arial" w:eastAsia="Times New Roman" w:hAnsi="Arial" w:cs="Arial"/>
          <w:color w:val="333333"/>
          <w:kern w:val="0"/>
          <w14:ligatures w14:val="none"/>
        </w:rPr>
        <w:t xml:space="preserve"> </w:t>
      </w:r>
    </w:p>
    <w:p w14:paraId="1D2D17C0" w14:textId="4C9D7F47" w:rsidR="000F18D1" w:rsidRPr="000F18D1" w:rsidRDefault="000F18D1" w:rsidP="00A2282F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осознавать свои сильные и слабые стороны в обучении; </w:t>
      </w:r>
      <w:hyperlink r:id="rId11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14:ligatures w14:val="none"/>
        </w:rPr>
        <w:t xml:space="preserve"> </w:t>
      </w:r>
    </w:p>
    <w:p w14:paraId="65F4ED1A" w14:textId="5C6E6478" w:rsidR="000F18D1" w:rsidRPr="000F18D1" w:rsidRDefault="000F18D1" w:rsidP="00A2282F">
      <w:pPr>
        <w:numPr>
          <w:ilvl w:val="0"/>
          <w:numId w:val="1"/>
        </w:numPr>
        <w:shd w:val="clear" w:color="auto" w:fill="FFFFFF"/>
        <w:spacing w:beforeAutospacing="1" w:after="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учиться контролировать собственное учение, определять учебные цели и отслеживать прогресс в их достижении; </w:t>
      </w:r>
      <w:hyperlink r:id="rId12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14:ligatures w14:val="none"/>
        </w:rPr>
        <w:t xml:space="preserve"> </w:t>
      </w:r>
    </w:p>
    <w:p w14:paraId="0038DBCF" w14:textId="0A2C72ED" w:rsidR="000F18D1" w:rsidRPr="000F18D1" w:rsidRDefault="000F18D1" w:rsidP="00A2282F">
      <w:pPr>
        <w:numPr>
          <w:ilvl w:val="0"/>
          <w:numId w:val="1"/>
        </w:numPr>
        <w:shd w:val="clear" w:color="auto" w:fill="FFFFFF"/>
        <w:spacing w:beforeAutospacing="1" w:after="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замечать ошибки в мышлении и восприятии информации, подбирать наиболее подходящие к конкретной ситуации учебные стратегии и способы решения задач. </w:t>
      </w:r>
      <w:hyperlink r:id="rId13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14:ligatures w14:val="none"/>
        </w:rPr>
        <w:t xml:space="preserve"> </w:t>
      </w:r>
    </w:p>
    <w:p w14:paraId="44B02AC2" w14:textId="40038C1A" w:rsidR="000F18D1" w:rsidRPr="00A2282F" w:rsidRDefault="000F18D1" w:rsidP="00A2282F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Для развития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метапознания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и развития познавательных метапредметных умений используются </w:t>
      </w:r>
      <w:proofErr w:type="spellStart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метакогнитивные</w:t>
      </w:r>
      <w:proofErr w:type="spellEnd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 техники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 — методы, которые способствуют осознанию процесса обучения и управлению познавательной деятельностью. </w:t>
      </w:r>
      <w:r w:rsidR="009E012B">
        <w:t xml:space="preserve"> </w:t>
      </w:r>
    </w:p>
    <w:p w14:paraId="35654099" w14:textId="4DF3CE1B" w:rsidR="000F18D1" w:rsidRPr="000F18D1" w:rsidRDefault="000F18D1" w:rsidP="00A2282F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Метапознание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включает три компонента: </w:t>
      </w:r>
      <w:r w:rsidR="009E012B">
        <w:t xml:space="preserve"> </w:t>
      </w:r>
    </w:p>
    <w:p w14:paraId="086C0B8C" w14:textId="77777777" w:rsidR="000F18D1" w:rsidRPr="000F18D1" w:rsidRDefault="000F18D1" w:rsidP="00A2282F">
      <w:pPr>
        <w:numPr>
          <w:ilvl w:val="0"/>
          <w:numId w:val="3"/>
        </w:numPr>
        <w:shd w:val="clear" w:color="auto" w:fill="FFFFFF"/>
        <w:spacing w:before="120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proofErr w:type="spellStart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Метакогнитивные</w:t>
      </w:r>
      <w:proofErr w:type="spellEnd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 знания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 — то, что человек уже знает об обучении и собственных мыслительных процессах: как долго он может удерживать внимание, какой вид памяти у него лучше развит, какие методы обучения работают для него лучше и так далее.</w:t>
      </w:r>
    </w:p>
    <w:p w14:paraId="3403A4CB" w14:textId="77777777" w:rsidR="000F18D1" w:rsidRPr="000F18D1" w:rsidRDefault="000F18D1" w:rsidP="00A2282F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proofErr w:type="spellStart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Метакогнитивная</w:t>
      </w:r>
      <w:proofErr w:type="spellEnd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 регуляция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 — способность регулировать ход обучения.</w:t>
      </w:r>
    </w:p>
    <w:p w14:paraId="497EFBDD" w14:textId="6B8310C1" w:rsidR="000F18D1" w:rsidRPr="009E012B" w:rsidRDefault="000F18D1" w:rsidP="00A2282F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proofErr w:type="spellStart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Метакогнитивный</w:t>
      </w:r>
      <w:proofErr w:type="spellEnd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 опыт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 — опыт, который человек приобретает в процессе обучения.</w:t>
      </w:r>
    </w:p>
    <w:p w14:paraId="2791172B" w14:textId="6AF5BECF" w:rsidR="000F18D1" w:rsidRPr="000F18D1" w:rsidRDefault="000F18D1" w:rsidP="00A2282F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Овладев этими навыками, человек осознаёт, как именно работает его познание, и способен заметить собственные ошибки в мышлении и восприятии информации. </w:t>
      </w:r>
      <w:hyperlink r:id="rId14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14:ligatures w14:val="none"/>
        </w:rPr>
        <w:t xml:space="preserve"> </w:t>
      </w:r>
    </w:p>
    <w:p w14:paraId="20F8CA4A" w14:textId="77777777" w:rsidR="000F18D1" w:rsidRPr="000F18D1" w:rsidRDefault="000F18D1" w:rsidP="00A2282F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Для развития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метапознания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и развития познавательных метапредметных умений используются, например:</w:t>
      </w:r>
    </w:p>
    <w:p w14:paraId="0375440A" w14:textId="77777777" w:rsidR="000F18D1" w:rsidRPr="000F18D1" w:rsidRDefault="000F18D1" w:rsidP="00A2282F">
      <w:pPr>
        <w:numPr>
          <w:ilvl w:val="0"/>
          <w:numId w:val="4"/>
        </w:numPr>
        <w:shd w:val="clear" w:color="auto" w:fill="FFFFFF"/>
        <w:spacing w:before="120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Техника «Обёртка»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 — короткие действия, которые дополняют существующее задание или действие и способствуют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метапознанию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. Например, перед лекцией можно дать несколько советов по активному слушанию, после лекции — попросить учеников записать три ключевые идеи из предложенного материала. Затем преподаватель объясняет, что он сам считает тремя ключевыми идеями темы, а ученики сравнивают свои варианты с теми, что назвал преподаватель.</w:t>
      </w:r>
    </w:p>
    <w:p w14:paraId="44BFEE3A" w14:textId="77777777" w:rsidR="000F18D1" w:rsidRPr="000F18D1" w:rsidRDefault="000F18D1" w:rsidP="00A2282F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Ведение учебных дневников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 — ученики записывают свои успехи, трудности и эффективные способы их преодоления. Это стимулирует осознание своих учебных процессов и способствует развитию самостоятельности.</w:t>
      </w:r>
    </w:p>
    <w:p w14:paraId="6425F978" w14:textId="67701C6E" w:rsidR="000F18D1" w:rsidRPr="009E012B" w:rsidRDefault="000F18D1" w:rsidP="00A2282F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 xml:space="preserve">Задания, направленные на </w:t>
      </w:r>
      <w:proofErr w:type="spellStart"/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метапознание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 — например, вопросы для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саморефлексии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после урока: «Какие ключевые идеи я усвоил сегодня?», «Как я могу применить эти знания в реальной жизни?».</w:t>
      </w:r>
    </w:p>
    <w:p w14:paraId="4B394D97" w14:textId="20C8055A" w:rsidR="000F18D1" w:rsidRPr="000F18D1" w:rsidRDefault="000F18D1" w:rsidP="00A2282F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color w:val="333333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color w:val="333333"/>
          <w:kern w:val="0"/>
          <w14:ligatures w14:val="none"/>
        </w:rPr>
        <w:t>Важно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: поначалу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метапознание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рекомендуется развивать с учётом особенностей конкретного учебного предмета, вплетая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метакогнитивное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обучение в традиционное предметное обучение под контролем и при поддержке учителя. Затем, по мере того как учащиеся становятся более опытными в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метапознании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, можно указывать на </w:t>
      </w:r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lastRenderedPageBreak/>
        <w:t xml:space="preserve">межпредметный характер </w:t>
      </w:r>
      <w:proofErr w:type="spellStart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>метакогнитивных</w:t>
      </w:r>
      <w:proofErr w:type="spellEnd"/>
      <w:r w:rsidRPr="000F18D1">
        <w:rPr>
          <w:rFonts w:ascii="Arial" w:eastAsia="Times New Roman" w:hAnsi="Arial" w:cs="Arial"/>
          <w:color w:val="333333"/>
          <w:kern w:val="0"/>
          <w14:ligatures w14:val="none"/>
        </w:rPr>
        <w:t xml:space="preserve"> учебных стратегий и переходить от прямого обучения к саморегулируемому учению.</w:t>
      </w:r>
      <w:r w:rsidR="009E012B">
        <w:t xml:space="preserve"> </w:t>
      </w:r>
    </w:p>
    <w:p w14:paraId="175B8A22" w14:textId="77777777" w:rsidR="000F18D1" w:rsidRPr="000F18D1" w:rsidRDefault="000F18D1" w:rsidP="00A2282F">
      <w:pPr>
        <w:spacing w:after="12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kern w:val="0"/>
          <w14:ligatures w14:val="none"/>
        </w:rPr>
        <w:t xml:space="preserve">Нет однозначного мнения о том, какие </w:t>
      </w:r>
      <w:proofErr w:type="spellStart"/>
      <w:r w:rsidRPr="000F18D1">
        <w:rPr>
          <w:rFonts w:ascii="Arial" w:eastAsia="Times New Roman" w:hAnsi="Arial" w:cs="Arial"/>
          <w:kern w:val="0"/>
          <w14:ligatures w14:val="none"/>
        </w:rPr>
        <w:t>метакогнитивные</w:t>
      </w:r>
      <w:proofErr w:type="spellEnd"/>
      <w:r w:rsidRPr="000F18D1">
        <w:rPr>
          <w:rFonts w:ascii="Arial" w:eastAsia="Times New Roman" w:hAnsi="Arial" w:cs="Arial"/>
          <w:kern w:val="0"/>
          <w14:ligatures w14:val="none"/>
        </w:rPr>
        <w:t xml:space="preserve"> техники наиболее эффективны для подготовки к ГИА. Несколько приёмов, которые могут помочь в процессе обучения:</w:t>
      </w:r>
    </w:p>
    <w:p w14:paraId="2DCEFB17" w14:textId="1B420783" w:rsidR="000F18D1" w:rsidRPr="000F18D1" w:rsidRDefault="000F18D1" w:rsidP="00A2282F">
      <w:pPr>
        <w:numPr>
          <w:ilvl w:val="0"/>
          <w:numId w:val="6"/>
        </w:numPr>
        <w:spacing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kern w:val="0"/>
          <w14:ligatures w14:val="none"/>
        </w:rPr>
        <w:t>Ведение дневника</w:t>
      </w:r>
      <w:r w:rsidRPr="000F18D1">
        <w:rPr>
          <w:rFonts w:ascii="Arial" w:eastAsia="Times New Roman" w:hAnsi="Arial" w:cs="Arial"/>
          <w:kern w:val="0"/>
          <w14:ligatures w14:val="none"/>
        </w:rPr>
        <w:t>. Письменные практики помогают отслеживать динамику собственных мыслительных процессов и фиксировать результаты. В дневнике можно задавать вопросы о том, что было лёгким и сложным в процессе обучения, какие стратегии оказались эффективными, а какие — нет. </w:t>
      </w:r>
      <w:hyperlink r:id="rId15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14:ligatures w14:val="none"/>
        </w:rPr>
        <w:t xml:space="preserve"> </w:t>
      </w:r>
    </w:p>
    <w:p w14:paraId="788378CB" w14:textId="059A5122" w:rsidR="000F18D1" w:rsidRPr="000F18D1" w:rsidRDefault="000F18D1" w:rsidP="00A2282F">
      <w:pPr>
        <w:numPr>
          <w:ilvl w:val="0"/>
          <w:numId w:val="6"/>
        </w:numPr>
        <w:spacing w:beforeAutospacing="1"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kern w:val="0"/>
          <w14:ligatures w14:val="none"/>
        </w:rPr>
        <w:t>Проговаривание мыслей</w:t>
      </w:r>
      <w:r w:rsidRPr="000F18D1">
        <w:rPr>
          <w:rFonts w:ascii="Arial" w:eastAsia="Times New Roman" w:hAnsi="Arial" w:cs="Arial"/>
          <w:kern w:val="0"/>
          <w14:ligatures w14:val="none"/>
        </w:rPr>
        <w:t>. Вербализация помогает лучше понять и глубже усвоить материал, проверить знания. Важно проговаривать не только алгоритм выполнения задания, но и когнитивные процессы: как и почему человек пришёл к такому выводу. </w:t>
      </w:r>
      <w:hyperlink r:id="rId16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14:ligatures w14:val="none"/>
        </w:rPr>
        <w:t xml:space="preserve"> </w:t>
      </w:r>
    </w:p>
    <w:p w14:paraId="66BE02F9" w14:textId="652A08C8" w:rsidR="000F18D1" w:rsidRPr="000F18D1" w:rsidRDefault="000F18D1" w:rsidP="00A2282F">
      <w:pPr>
        <w:numPr>
          <w:ilvl w:val="0"/>
          <w:numId w:val="6"/>
        </w:numPr>
        <w:spacing w:beforeAutospacing="1"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kern w:val="0"/>
          <w14:ligatures w14:val="none"/>
        </w:rPr>
        <w:t>Техника «Обёртка»</w:t>
      </w:r>
      <w:r w:rsidRPr="000F18D1">
        <w:rPr>
          <w:rFonts w:ascii="Arial" w:eastAsia="Times New Roman" w:hAnsi="Arial" w:cs="Arial"/>
          <w:kern w:val="0"/>
          <w14:ligatures w14:val="none"/>
        </w:rPr>
        <w:t>. Такой метод обучения можно использовать на лекциях, в домашних заданиях или при подготовке к экзаменам. Например, перед началом работы ученики отвечают на несколько вопросов для самооценки, а особое внимание уделяют навыкам, за которыми нужно следить. Когда задание сделано, они снова отвечают на вопросы. </w:t>
      </w:r>
      <w:r w:rsidR="009E012B">
        <w:t xml:space="preserve"> </w:t>
      </w:r>
    </w:p>
    <w:p w14:paraId="2284F4C8" w14:textId="1105721C" w:rsidR="000F18D1" w:rsidRPr="000F18D1" w:rsidRDefault="000F18D1" w:rsidP="00A2282F">
      <w:pPr>
        <w:numPr>
          <w:ilvl w:val="0"/>
          <w:numId w:val="6"/>
        </w:numPr>
        <w:spacing w:beforeAutospacing="1" w:after="0" w:line="330" w:lineRule="atLeast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kern w:val="0"/>
          <w14:ligatures w14:val="none"/>
        </w:rPr>
        <w:t>Развитие навыков тайм-менеджмента</w:t>
      </w:r>
      <w:r w:rsidRPr="000F18D1">
        <w:rPr>
          <w:rFonts w:ascii="Arial" w:eastAsia="Times New Roman" w:hAnsi="Arial" w:cs="Arial"/>
          <w:kern w:val="0"/>
          <w14:ligatures w14:val="none"/>
        </w:rPr>
        <w:t>. Можно использовать метод «приоритетных задач», где ученики определяют наиболее важные задания и выполняют их в первую очередь. Это помогает избежать перегрузки и делает процесс подготовки более управляемым. </w:t>
      </w:r>
      <w:hyperlink r:id="rId17" w:tgtFrame="_blank" w:history="1"/>
      <w:r w:rsidR="009E012B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14:ligatures w14:val="none"/>
        </w:rPr>
        <w:t xml:space="preserve"> </w:t>
      </w:r>
    </w:p>
    <w:p w14:paraId="25F6CC08" w14:textId="610EE2BE" w:rsidR="00AE7180" w:rsidRPr="00A2282F" w:rsidRDefault="000F18D1" w:rsidP="00A2282F">
      <w:pPr>
        <w:spacing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0F18D1">
        <w:rPr>
          <w:rFonts w:ascii="Arial" w:eastAsia="Times New Roman" w:hAnsi="Arial" w:cs="Arial"/>
          <w:b/>
          <w:bCs/>
          <w:color w:val="333333"/>
          <w:kern w:val="0"/>
          <w:shd w:val="clear" w:color="auto" w:fill="FFFFFF"/>
          <w14:ligatures w14:val="none"/>
        </w:rPr>
        <w:t>Развитие рабочей памяти</w:t>
      </w:r>
      <w:r w:rsidRPr="000F18D1">
        <w:rPr>
          <w:rFonts w:ascii="Arial" w:eastAsia="Times New Roman" w:hAnsi="Arial" w:cs="Arial"/>
          <w:color w:val="333333"/>
          <w:kern w:val="0"/>
          <w:shd w:val="clear" w:color="auto" w:fill="FFFFFF"/>
          <w14:ligatures w14:val="none"/>
        </w:rPr>
        <w:t>. Можно использовать упражнения, направленные на тренировку памяти, такие как «цепочка чисел» или «повторение последовательностей». Например</w:t>
      </w:r>
      <w:r w:rsidRPr="00A2282F">
        <w:rPr>
          <w:rFonts w:ascii="Arial" w:eastAsia="Times New Roman" w:hAnsi="Arial" w:cs="Arial"/>
          <w:color w:val="333333"/>
          <w:kern w:val="0"/>
          <w:shd w:val="clear" w:color="auto" w:fill="FFFFFF"/>
          <w14:ligatures w14:val="none"/>
        </w:rPr>
        <w:t>, учащемуся предлагается запомнить и воспроизвести последовательность цифр, постепенно увеличивая её сложность. </w:t>
      </w:r>
      <w:r w:rsidR="00A2282F" w:rsidRPr="00A2282F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A3E0A3E" w14:textId="77777777" w:rsidR="007F6246" w:rsidRPr="00A2282F" w:rsidRDefault="007F6246" w:rsidP="00A2282F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Times New Roman"/>
          <w:color w:val="333333"/>
          <w:kern w:val="0"/>
          <w14:ligatures w14:val="none"/>
        </w:rPr>
      </w:pPr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 xml:space="preserve">Главным приобретением использования </w:t>
      </w:r>
      <w:proofErr w:type="spellStart"/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>метакогнитивных</w:t>
      </w:r>
      <w:proofErr w:type="spellEnd"/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 xml:space="preserve"> педагогических технологий в обучении становится развитие способности самостоятельно учиться и способности к непрерывному самообразованию.</w:t>
      </w:r>
    </w:p>
    <w:p w14:paraId="291BC34B" w14:textId="6D3EF0ED" w:rsidR="007F6246" w:rsidRPr="00A2282F" w:rsidRDefault="007F6246" w:rsidP="00A2282F">
      <w:pPr>
        <w:shd w:val="clear" w:color="auto" w:fill="FFFFFF"/>
        <w:spacing w:line="276" w:lineRule="auto"/>
        <w:jc w:val="both"/>
        <w:rPr>
          <w:rFonts w:ascii="Helvetica" w:eastAsia="Times New Roman" w:hAnsi="Helvetica" w:cs="Times New Roman"/>
          <w:color w:val="333333"/>
          <w:kern w:val="0"/>
          <w14:ligatures w14:val="none"/>
        </w:rPr>
      </w:pPr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>Таким образом,</w:t>
      </w:r>
      <w:r w:rsidR="00A2282F">
        <w:rPr>
          <w:rFonts w:eastAsia="Times New Roman" w:cs="Times New Roman"/>
          <w:color w:val="333333"/>
          <w:kern w:val="0"/>
          <w14:ligatures w14:val="none"/>
        </w:rPr>
        <w:t xml:space="preserve"> </w:t>
      </w:r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 xml:space="preserve">использование </w:t>
      </w:r>
      <w:proofErr w:type="spellStart"/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>метакогнитивных</w:t>
      </w:r>
      <w:proofErr w:type="spellEnd"/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 xml:space="preserve"> технологий как средства достижения метапредметных результатов образования позволяет повысить эффективность образовательного процесса в целом, обеспечивает формирование важнейшей компетенции личности – </w:t>
      </w:r>
      <w:r w:rsidRPr="00A2282F">
        <w:rPr>
          <w:rFonts w:ascii="Helvetica" w:eastAsia="Times New Roman" w:hAnsi="Helvetica" w:cs="Times New Roman"/>
          <w:i/>
          <w:iCs/>
          <w:color w:val="333333"/>
          <w:kern w:val="0"/>
          <w14:ligatures w14:val="none"/>
        </w:rPr>
        <w:t>умения учиться</w:t>
      </w:r>
      <w:r w:rsidRPr="00A2282F">
        <w:rPr>
          <w:rFonts w:ascii="Helvetica" w:eastAsia="Times New Roman" w:hAnsi="Helvetica" w:cs="Times New Roman"/>
          <w:color w:val="333333"/>
          <w:kern w:val="0"/>
          <w14:ligatures w14:val="none"/>
        </w:rPr>
        <w:t>.</w:t>
      </w:r>
    </w:p>
    <w:p w14:paraId="594F2CCD" w14:textId="77777777" w:rsidR="007F6246" w:rsidRDefault="007F6246" w:rsidP="000F18D1"/>
    <w:sectPr w:rsidR="007F6246" w:rsidSect="009E01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DC4BB" w14:textId="77777777" w:rsidR="00FA298A" w:rsidRDefault="00FA298A" w:rsidP="00A2282F">
      <w:pPr>
        <w:spacing w:after="0" w:line="240" w:lineRule="auto"/>
      </w:pPr>
      <w:r>
        <w:separator/>
      </w:r>
    </w:p>
  </w:endnote>
  <w:endnote w:type="continuationSeparator" w:id="0">
    <w:p w14:paraId="084055F4" w14:textId="77777777" w:rsidR="00FA298A" w:rsidRDefault="00FA298A" w:rsidP="00A2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F3F1F" w14:textId="77777777" w:rsidR="00FA298A" w:rsidRDefault="00FA298A" w:rsidP="00A2282F">
      <w:pPr>
        <w:spacing w:after="0" w:line="240" w:lineRule="auto"/>
      </w:pPr>
      <w:r>
        <w:separator/>
      </w:r>
    </w:p>
  </w:footnote>
  <w:footnote w:type="continuationSeparator" w:id="0">
    <w:p w14:paraId="1B235D97" w14:textId="77777777" w:rsidR="00FA298A" w:rsidRDefault="00FA298A" w:rsidP="00A22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55DC0"/>
    <w:multiLevelType w:val="multilevel"/>
    <w:tmpl w:val="C40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A38F1"/>
    <w:multiLevelType w:val="multilevel"/>
    <w:tmpl w:val="6CE6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B515F"/>
    <w:multiLevelType w:val="multilevel"/>
    <w:tmpl w:val="FB1A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A01BC"/>
    <w:multiLevelType w:val="multilevel"/>
    <w:tmpl w:val="60D6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901F1"/>
    <w:multiLevelType w:val="multilevel"/>
    <w:tmpl w:val="469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D51775"/>
    <w:multiLevelType w:val="multilevel"/>
    <w:tmpl w:val="32D8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F11F9"/>
    <w:multiLevelType w:val="multilevel"/>
    <w:tmpl w:val="4680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0145F6"/>
    <w:multiLevelType w:val="multilevel"/>
    <w:tmpl w:val="7F4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8F1B19"/>
    <w:multiLevelType w:val="multilevel"/>
    <w:tmpl w:val="7E28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338280">
    <w:abstractNumId w:val="0"/>
  </w:num>
  <w:num w:numId="2" w16cid:durableId="1761831862">
    <w:abstractNumId w:val="8"/>
  </w:num>
  <w:num w:numId="3" w16cid:durableId="130176991">
    <w:abstractNumId w:val="4"/>
  </w:num>
  <w:num w:numId="4" w16cid:durableId="1550917699">
    <w:abstractNumId w:val="3"/>
  </w:num>
  <w:num w:numId="5" w16cid:durableId="1170101313">
    <w:abstractNumId w:val="1"/>
  </w:num>
  <w:num w:numId="6" w16cid:durableId="898201412">
    <w:abstractNumId w:val="5"/>
  </w:num>
  <w:num w:numId="7" w16cid:durableId="1451121001">
    <w:abstractNumId w:val="6"/>
  </w:num>
  <w:num w:numId="8" w16cid:durableId="493373567">
    <w:abstractNumId w:val="2"/>
  </w:num>
  <w:num w:numId="9" w16cid:durableId="1447625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20"/>
    <w:rsid w:val="000F18D1"/>
    <w:rsid w:val="002E78F1"/>
    <w:rsid w:val="00365C67"/>
    <w:rsid w:val="00735C0E"/>
    <w:rsid w:val="007470D0"/>
    <w:rsid w:val="007870D0"/>
    <w:rsid w:val="007F6246"/>
    <w:rsid w:val="008A558E"/>
    <w:rsid w:val="009E012B"/>
    <w:rsid w:val="00A2282F"/>
    <w:rsid w:val="00A51902"/>
    <w:rsid w:val="00AE7180"/>
    <w:rsid w:val="00B82CD4"/>
    <w:rsid w:val="00C02349"/>
    <w:rsid w:val="00D35A3D"/>
    <w:rsid w:val="00DA177D"/>
    <w:rsid w:val="00E657F3"/>
    <w:rsid w:val="00FA298A"/>
    <w:rsid w:val="00FB74B1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C6D8"/>
  <w15:chartTrackingRefBased/>
  <w15:docId w15:val="{672F6BDA-7CFB-48C5-B510-FE6DCF05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3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3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3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3B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3B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3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3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3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3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3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3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3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3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3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3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3B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3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3B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3B20"/>
    <w:rPr>
      <w:b/>
      <w:bCs/>
      <w:smallCaps/>
      <w:color w:val="0F4761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0F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Strong"/>
    <w:basedOn w:val="a0"/>
    <w:uiPriority w:val="22"/>
    <w:qFormat/>
    <w:rsid w:val="000F18D1"/>
    <w:rPr>
      <w:b/>
      <w:bCs/>
    </w:rPr>
  </w:style>
  <w:style w:type="character" w:styleId="ad">
    <w:name w:val="Hyperlink"/>
    <w:basedOn w:val="a0"/>
    <w:uiPriority w:val="99"/>
    <w:semiHidden/>
    <w:unhideWhenUsed/>
    <w:rsid w:val="000F18D1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2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2282F"/>
  </w:style>
  <w:style w:type="paragraph" w:styleId="af0">
    <w:name w:val="footer"/>
    <w:basedOn w:val="a"/>
    <w:link w:val="af1"/>
    <w:uiPriority w:val="99"/>
    <w:unhideWhenUsed/>
    <w:rsid w:val="00A2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2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6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19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6636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80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923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81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59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31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3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96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4542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2364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3991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4360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3481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2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5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70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905136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752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40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2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114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1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16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91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8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96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36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80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38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88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6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77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93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4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19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20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4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0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75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37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87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-academy.ru/blog/metapoznanie-kak-osoznanie-svoih-myslej-pomozet-vam-stat-effektivnee/" TargetMode="External"/><Relationship Id="rId13" Type="http://schemas.openxmlformats.org/officeDocument/2006/relationships/hyperlink" Target="https://skillbox.ru/media/education/metody-metapoznaniya-kak-nauchit-uchitsya-detey-i-vzroslykh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illbox.ru/media/education/metody-metapoznaniya-kak-nauchit-uchitsya-detey-i-vzroslykh/" TargetMode="External"/><Relationship Id="rId12" Type="http://schemas.openxmlformats.org/officeDocument/2006/relationships/hyperlink" Target="https://loiro.ru/upload/%D0%9C%D0%B5%D1%82%D0%B0%D0%BF%D0%BE%D0%B7%D0%BD%D0%B0%D0%BD%D0%B8%D0%B5%20%D0%B2%20%D0%BE%D0%B1%D1%83%D1%87%D0%B5%D0%BD%D0%B8%D0%B8.%20%D0%A0%D0%B0%D0%B1%D0%BE%D1%87%D0%B0%D1%8F%20%D1%82%D0%B5%D1%82%D1%80%D0%B0%D0%B4%D1%8C%20%D1%80%D0%B5%D0%B4.%20%281%29.pdf" TargetMode="External"/><Relationship Id="rId17" Type="http://schemas.openxmlformats.org/officeDocument/2006/relationships/hyperlink" Target="https://solncesvet.ru/opublikovannyie-materialyi/ispolzovanie-kognitivnyh-tehnik-dlya-ulu.2282658112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illbox.ru/media/education/metody-metapoznaniya-kak-nauchit-uchitsya-detey-i-vzroslyk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ritageschool.ru/blog/metapoznanie-kak-nauchit-rebyonka-uchitsya-osoznanno-i-effektivn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killbox.ru/media/education/metody-metapoznaniya-kak-nauchit-uchitsya-detey-i-vzroslykh/" TargetMode="External"/><Relationship Id="rId10" Type="http://schemas.openxmlformats.org/officeDocument/2006/relationships/hyperlink" Target="https://skillbox.ru/media/education/metody-metapoznaniya-kak-nauchit-uchitsya-detey-i-vzroslykh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4brain.ru/blog/%D0%BC%D0%B5%D1%82%D0%B0%D0%BF%D0%BE%D0%B7%D0%BD%D0%B0%D0%BD%D0%B8%D0%B5-%D0%B2-%D0%BF%D0%B5%D0%B4%D0%B0%D0%B3%D0%BE%D0%B3%D0%B8%D0%BA%D0%B5/" TargetMode="External"/><Relationship Id="rId14" Type="http://schemas.openxmlformats.org/officeDocument/2006/relationships/hyperlink" Target="https://skillbox.ru/media/education/metody-metapoznaniya-kak-nauchit-uchitsya-detey-i-vzrosly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Пустогачев</dc:creator>
  <cp:keywords/>
  <dc:description/>
  <cp:lastModifiedBy>Степан Пустогачев</cp:lastModifiedBy>
  <cp:revision>8</cp:revision>
  <dcterms:created xsi:type="dcterms:W3CDTF">2026-02-11T11:14:00Z</dcterms:created>
  <dcterms:modified xsi:type="dcterms:W3CDTF">2026-02-26T01:59:00Z</dcterms:modified>
</cp:coreProperties>
</file>